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222"/>
        <w:gridCol w:w="1134"/>
      </w:tblGrid>
      <w:tr w:rsidR="00414A15" w:rsidRPr="004B19D9" w:rsidTr="00FF3D24">
        <w:trPr>
          <w:trHeight w:val="480"/>
        </w:trPr>
        <w:tc>
          <w:tcPr>
            <w:tcW w:w="851" w:type="dxa"/>
            <w:shd w:val="clear" w:color="auto" w:fill="auto"/>
            <w:vAlign w:val="center"/>
            <w:hideMark/>
          </w:tcPr>
          <w:p w:rsidR="00414A15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222" w:type="dxa"/>
            <w:shd w:val="clear" w:color="auto" w:fill="auto"/>
            <w:noWrap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</w:tr>
    </w:tbl>
    <w:p w:rsidR="00414A15" w:rsidRPr="00300A25" w:rsidRDefault="00414A15" w:rsidP="00414A15">
      <w:pPr>
        <w:spacing w:after="0"/>
        <w:rPr>
          <w:sz w:val="2"/>
          <w:szCs w:val="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222"/>
        <w:gridCol w:w="1134"/>
      </w:tblGrid>
      <w:tr w:rsidR="00414A15" w:rsidRPr="004B19D9" w:rsidTr="00FF3D24">
        <w:trPr>
          <w:trHeight w:val="308"/>
          <w:tblHeader/>
        </w:trPr>
        <w:tc>
          <w:tcPr>
            <w:tcW w:w="851" w:type="dxa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14A15" w:rsidRPr="004B19D9" w:rsidTr="00FF3D24">
        <w:trPr>
          <w:trHeight w:val="642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 семей, находящихся в социально опасном положении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семей, находящихся в социально опасном положении (СОП), на конец отчетного периода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в них родителей (законных представителей)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в них детей, из них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в возрасте от 0 до 6 лет включительно, из них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посещают дошкольные образовательные учреждения (ДОУ), из них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7A3549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привлечены в ДОУ в отчетный период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7A3549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семей СОП, выявленных в отчетный период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7A3549" w:rsidP="00414A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семей СОП, снятых с учета в отчетный период: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в них детей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них, снято с учета в связи с улучшением ситуации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в них детей</w:t>
            </w:r>
            <w:bookmarkStart w:id="0" w:name="_GoBack"/>
            <w:bookmarkEnd w:id="0"/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в связи с лишением родительских прав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в связи с ограничением в родительских правах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по другим основаниям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семей СОП, переведенных на менее жесткий режим контроля в отчетный период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702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 семей СОП, где родители осуждены за незаконный оборот наркотиков</w:t>
            </w:r>
          </w:p>
        </w:tc>
      </w:tr>
      <w:tr w:rsidR="00414A15" w:rsidRPr="004B19D9" w:rsidTr="00FF3D24">
        <w:trPr>
          <w:trHeight w:val="983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родителей, осужденных за незаконный оборот наркотиков, проживающих со своими несовершеннолетними детьми</w:t>
            </w: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поставленных на учет в уголовно-исполнительную инспекцию в отчетный период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1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78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семей СОП, где родители осуждены за незаконный оборот наркотиков, на конец отчетного периода, из них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поставлено на учет семей СОП в отчетный период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103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семей СОП, где родители осуждены условно, осуждены к иным мерам наказания, не связанным с лишением свободы за незаконный оборот наркотиков, снятых с учета семей СОП в отчетный период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них, снято с учета в связи с улучшением ситуации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2.3.3.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в связи с лишением родительских прав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2.3.4.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в связи с ограничением в родительских правах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2.3.5.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по другим основаниям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в них детей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780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 фактов насилия</w:t>
            </w:r>
          </w:p>
        </w:tc>
      </w:tr>
      <w:tr w:rsidR="00414A15" w:rsidRPr="004B19D9" w:rsidTr="00FF3D24">
        <w:trPr>
          <w:trHeight w:val="780"/>
        </w:trPr>
        <w:tc>
          <w:tcPr>
            <w:tcW w:w="851" w:type="dxa"/>
            <w:vMerge w:val="restart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сообщений о фактах жестокого обращения, насилия, развратных действий в отношении несовершеннолетних, поступивших в комиссию в отчетный период, всего: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из органов внутренних дел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из органов и учреждений  здравоохранения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из органов и учреждений образования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из органов и учреждений социальной защиты населения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из органов опеки и попечительства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от граждан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из других источников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78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уголовных дел, возбужденных в отчетный период, по фактам жестокого обращения, насилия, развратных действий в отношении несовершеннолетних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78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детей-сирот и детей, оставшихся без попечения родителей, от 0 до 17 лет включительно, проживающих на территории муниципального образования, на конец отчетного периода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B7204E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14A15" w:rsidRPr="004B19D9" w:rsidTr="00FF3D24">
        <w:trPr>
          <w:trHeight w:val="870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 несовершеннолетних, находящихся, вернувшихся</w:t>
            </w:r>
          </w:p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 учреждений закрытого типа, воспитательных колоний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находящихся в воспитательной колонии на конец отчетного периода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vMerge w:val="restart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возвратившихся из  воспитательной колонии в отчетный период,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устроены в образовательное учреждение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устроены на работу, обучающие курсы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заняты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находящихся в образовательных учреждениях закрытого типа на конец отчетного периода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vMerge w:val="restart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вернувшихся из образовательных учреждений закрытого типа в отчетный период,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устроены в образовательное учреждение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устроены на работу, обучающие курсы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заняты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 суицидальных проявлений несовершеннолетних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vMerge w:val="restart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совершивших суицид, попытку суицида, в отчетный период,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совершивших попытку суицида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совершивших суицид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обучающихся учреждений общего образования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 учреждений интернатного типа и коррекционного образования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 учреждений начального, среднего профессионального образования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C4F43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 учреждений высшего профессионального образования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работающих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занятых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780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 несовершеннолетних, занимающихся бродяжничеством,</w:t>
            </w:r>
          </w:p>
          <w:p w:rsidR="00414A15" w:rsidRPr="004B19D9" w:rsidRDefault="00414A15" w:rsidP="00414A15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объявленных в розыск</w:t>
            </w:r>
          </w:p>
        </w:tc>
      </w:tr>
      <w:tr w:rsidR="00414A15" w:rsidRPr="004B19D9" w:rsidTr="00FF3D24">
        <w:trPr>
          <w:trHeight w:val="78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безнадзорных несовершеннолетних, занимающихся бродяжничеством (попрошайничеством), выявленных в отчетный период, из них:       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 w:val="restart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беспризорные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занимающиеся бродяжничеством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занимающиеся попрошайничеством    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285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занимающиеся бродяжничеством (попрошайничеством) систематически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вовлекаемые в бродяжничество (попрошайничество) родителями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 w:val="restart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дошкольники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работающие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занятые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 w:val="restart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жители  Республики Дагестан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жители других стран, других субъектов РФ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проживают в семьях,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в семьях СОП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проживают в государственных учреждениях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 w:val="restart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возвращены родителям (законным представителям)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возвращены в госучреждения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помещены в ЦВСНП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помещены в социозащитное учреждение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помещены в учреждение здравоохранения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vMerge w:val="restart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объявленных в розыск в отчетный период,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проживают в семьях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проживают в государственных учреждениях,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являются воспитанниками детских домов, школ-интернатов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являются воспитанниками социозащитных учреждений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являются обучающимися учреждений профессионального     образования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7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найденных в отчетный период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находящихся в розыске на конец отчетного периода,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ушли из семьи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ушли из госучреждений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765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 нарколога</w:t>
            </w:r>
          </w:p>
        </w:tc>
      </w:tr>
      <w:tr w:rsidR="00414A15" w:rsidRPr="004B19D9" w:rsidTr="00FF3D24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состоящих на учете в лечебно-профилактическом учреждении (ЛПУ), оказывающем наркологиче</w:t>
            </w:r>
            <w:r w:rsidR="005578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скую помощь (по сведениям ЛПУ),</w:t>
            </w: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всего, из них за: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 w:val="restart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хронический алкоголизм, злоупотребление алкоголем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наркоманию, злоупотребление наркотиками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vMerge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токсикоманию, злоупотребление токсическими веществами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178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дел об административных правонарушениях, рассмотренных на заседаниях комиссии, в части употребления несовершеннолетними наркотических средств или психотропных веществ, либо одурманивающих, токсических веществ, за употребление алкогольной и спиртосодержащей продукции, пива и напитков, изготавливаемых на его основе, по которым применены меры административного взыскания в отчетный период,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8.2.1.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употребление несовершеннолетними наркотических средств или психотропных веществ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8.2.2.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употребление одурманивающих, токсических веществ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8.2.3.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употребление алкогольной и спиртосодержащей продукции, пива и напитков, изготавливаемых на его основе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 несовершеннолетних в КДНиЗП муниципального образования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состоящих на учете в КДН и ЗП на конец отчетного периода, всего,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безнадзорных, в том числе беспризорных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FF3D24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129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пропускающих занятия,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9.3.1.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cостоящих на учете в органах внутренних дел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9.3.2.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проживающих в семьях, находящихся в СОП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9.3.3.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выявленных в отчетный период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состоящих на учете в органах внутренних дел, всего,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3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9.4.1.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проживающих в семьях, находящихся в СОП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127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9.4.2.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употребляющих наркотические средства или психотропные вещества без назначения врача либо употребляющих одурманивающие, токсические вещества, алкогольную и спиртосодержащую продукцию, пиво и напитки, изготавливаемые на его основе, всего, из них: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9.4.2.1.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употребляющих наркотические средства или     психотропные вещества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9.4.2.2.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употребляющих одурманивающие вещества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9.4.2.3.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употребляющих токсические вещества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9.4.2.4.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употребляющих алкогольную и спиртосодержащую продукцию, пиво и напитки, изготовляемые на его основе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9.4.3.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9.4.4.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129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9.4.5.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совершивших общественно опасное деяние и не подлежащие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79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9.4.6.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обвиняемых или подозреваемых в совершении преступлений, в отношении которых избраны меры пресечения, не связанные с заключением под стражу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1366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9.4.7.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974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9.4.8.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9.4.9.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получивших отсрочку отбывания наказания или отсрочку исполнения приговора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18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9.4.10.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78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9.4.11.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25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9.4.12.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осужденных к мерам наказания, не связанным с лишением свободы, всего,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9.4.12.1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осужденных условно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6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9.4.12.2.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осужденных к обязательным, исправительным работам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3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9.4.12.3.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осужденных к штрафу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6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9.4.12.4.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осужденных к ограничению свободы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78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9.5.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несовершеннолетних, состоящих на учете в органах внутренних дел (из п. 9.4.), охваченных досуговой занятостью в кружках, секциях, клубах, всего, из них: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9.5.1.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в кружках спортивной направленности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30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9.5.2.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в кружках технической направленности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ind w:left="-108" w:right="-108" w:firstLineChars="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9.5.3.</w:t>
            </w:r>
          </w:p>
        </w:tc>
        <w:tc>
          <w:tcPr>
            <w:tcW w:w="8222" w:type="dxa"/>
            <w:shd w:val="clear" w:color="auto" w:fill="auto"/>
            <w:hideMark/>
          </w:tcPr>
          <w:p w:rsidR="00414A15" w:rsidRPr="004B19D9" w:rsidRDefault="00414A15" w:rsidP="00FF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в кружках художественной, музыкальной, прикладной, интеллектуальной направленности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414A15" w:rsidRPr="004B19D9" w:rsidRDefault="009909F8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10207" w:type="dxa"/>
            <w:gridSpan w:val="3"/>
            <w:shd w:val="clear" w:color="auto" w:fill="auto"/>
            <w:vAlign w:val="center"/>
          </w:tcPr>
          <w:p w:rsidR="00414A15" w:rsidRPr="004B19D9" w:rsidRDefault="00414A15" w:rsidP="00FF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УчетКДН и ЗПспо несовершеннолетним детямчленовНВФ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tabs>
                <w:tab w:val="left" w:pos="21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Количество семей членов незаконных вооруженных формирований на территории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в них несовершеннолетних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Количество детей членов НВФ, состоящих на учете в КДН и ЗП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Количество детей членов НВФ, состоящих на учете в учреждениях системы профилактики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Количество детей членов НВФ, совершивших правонарушения, иные общественно опасные деяния за отчетный период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Количество детей членов НВФ, посещающих школы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Количество детей членов НВФ, не посещающих школы без уважительной причины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Количество детей членов НВФ, охваченных летним отдыхом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Количество семей членов НВФ, выехавших в Сирийскую Арабскую Республику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10.9.1.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Количество детей членов НВФ, родитель (родители) которого был(и) ликвидирован(ы)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Количество семей членов НВФ, находящихся в социально опасном положении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15" w:rsidRPr="004B19D9" w:rsidTr="00FF3D24">
        <w:trPr>
          <w:trHeight w:val="510"/>
        </w:trPr>
        <w:tc>
          <w:tcPr>
            <w:tcW w:w="851" w:type="dxa"/>
            <w:shd w:val="clear" w:color="auto" w:fill="auto"/>
          </w:tcPr>
          <w:p w:rsidR="00414A15" w:rsidRPr="004B19D9" w:rsidRDefault="00414A15" w:rsidP="00FF3D24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10.11.1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:rsidR="00414A15" w:rsidRPr="004B19D9" w:rsidRDefault="00414A15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D9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A15" w:rsidRPr="004B19D9" w:rsidRDefault="009909F8" w:rsidP="00FF3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32EE6" w:rsidRDefault="00032EE6"/>
    <w:sectPr w:rsidR="00032EE6" w:rsidSect="00032EE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D9" w:rsidRDefault="002C0BD9" w:rsidP="00B2301D">
      <w:pPr>
        <w:spacing w:after="0" w:line="240" w:lineRule="auto"/>
      </w:pPr>
      <w:r>
        <w:separator/>
      </w:r>
    </w:p>
  </w:endnote>
  <w:endnote w:type="continuationSeparator" w:id="1">
    <w:p w:rsidR="002C0BD9" w:rsidRDefault="002C0BD9" w:rsidP="00B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D9" w:rsidRDefault="002C0BD9" w:rsidP="00B2301D">
      <w:pPr>
        <w:spacing w:after="0" w:line="240" w:lineRule="auto"/>
      </w:pPr>
      <w:r>
        <w:separator/>
      </w:r>
    </w:p>
  </w:footnote>
  <w:footnote w:type="continuationSeparator" w:id="1">
    <w:p w:rsidR="002C0BD9" w:rsidRDefault="002C0BD9" w:rsidP="00B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01D" w:rsidRPr="00B2301D" w:rsidRDefault="00B7204E" w:rsidP="00B2301D">
    <w:pPr>
      <w:pStyle w:val="a3"/>
      <w:jc w:val="center"/>
      <w:rPr>
        <w:b/>
      </w:rPr>
    </w:pPr>
    <w:r>
      <w:rPr>
        <w:b/>
      </w:rPr>
      <w:t>МКОУ «Ансалтинская СОШ»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4A15"/>
    <w:rsid w:val="00032EE6"/>
    <w:rsid w:val="002C0BD9"/>
    <w:rsid w:val="003318D5"/>
    <w:rsid w:val="00414A15"/>
    <w:rsid w:val="0055782F"/>
    <w:rsid w:val="005668AA"/>
    <w:rsid w:val="006F30FF"/>
    <w:rsid w:val="007001B4"/>
    <w:rsid w:val="007A3549"/>
    <w:rsid w:val="009909F8"/>
    <w:rsid w:val="009C4F43"/>
    <w:rsid w:val="00B2301D"/>
    <w:rsid w:val="00B51820"/>
    <w:rsid w:val="00B7204E"/>
    <w:rsid w:val="00C33F27"/>
    <w:rsid w:val="00CF5728"/>
    <w:rsid w:val="00FF3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01D"/>
  </w:style>
  <w:style w:type="paragraph" w:styleId="a5">
    <w:name w:val="footer"/>
    <w:basedOn w:val="a"/>
    <w:link w:val="a6"/>
    <w:uiPriority w:val="99"/>
    <w:unhideWhenUsed/>
    <w:rsid w:val="00B23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01D"/>
  </w:style>
  <w:style w:type="paragraph" w:styleId="a5">
    <w:name w:val="footer"/>
    <w:basedOn w:val="a"/>
    <w:link w:val="a6"/>
    <w:uiPriority w:val="99"/>
    <w:unhideWhenUsed/>
    <w:rsid w:val="00B23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Разият Ахмедовна</cp:lastModifiedBy>
  <cp:revision>3</cp:revision>
  <dcterms:created xsi:type="dcterms:W3CDTF">2018-06-19T10:18:00Z</dcterms:created>
  <dcterms:modified xsi:type="dcterms:W3CDTF">2019-04-04T07:17:00Z</dcterms:modified>
</cp:coreProperties>
</file>