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AA" w:rsidRPr="00361DBB" w:rsidRDefault="00150AAA" w:rsidP="00150AAA">
      <w:pPr>
        <w:pStyle w:val="a8"/>
        <w:spacing w:before="0" w:after="0"/>
        <w:jc w:val="center"/>
        <w:rPr>
          <w:b/>
          <w:bCs/>
          <w:color w:val="000000"/>
          <w:sz w:val="24"/>
          <w:szCs w:val="24"/>
          <w:u w:val="single"/>
        </w:rPr>
      </w:pPr>
      <w:r w:rsidRPr="00361DBB">
        <w:rPr>
          <w:b/>
          <w:bCs/>
          <w:color w:val="000000"/>
          <w:sz w:val="24"/>
          <w:szCs w:val="24"/>
          <w:u w:val="single"/>
        </w:rPr>
        <w:t>8 класс</w:t>
      </w:r>
    </w:p>
    <w:p w:rsidR="00150AAA" w:rsidRPr="00361DBB" w:rsidRDefault="00150AAA" w:rsidP="00150AAA">
      <w:pPr>
        <w:pStyle w:val="a8"/>
        <w:spacing w:before="0" w:after="0"/>
        <w:rPr>
          <w:b/>
          <w:bCs/>
          <w:color w:val="000000"/>
          <w:sz w:val="24"/>
          <w:szCs w:val="24"/>
        </w:rPr>
      </w:pPr>
      <w:r w:rsidRPr="00361DBB">
        <w:rPr>
          <w:b/>
          <w:bCs/>
          <w:color w:val="000000"/>
          <w:sz w:val="24"/>
          <w:szCs w:val="24"/>
        </w:rPr>
        <w:t> Пояснительная записка</w:t>
      </w:r>
    </w:p>
    <w:p w:rsidR="00150AAA" w:rsidRPr="00361DBB" w:rsidRDefault="00150AAA" w:rsidP="00150AAA">
      <w:pPr>
        <w:pStyle w:val="a8"/>
        <w:spacing w:before="0" w:after="0"/>
        <w:jc w:val="center"/>
        <w:rPr>
          <w:color w:val="000000"/>
          <w:sz w:val="24"/>
          <w:szCs w:val="24"/>
        </w:rPr>
      </w:pPr>
    </w:p>
    <w:p w:rsidR="00150AAA" w:rsidRPr="00361DBB" w:rsidRDefault="00150AAA" w:rsidP="00150AAA">
      <w:pPr>
        <w:pStyle w:val="a4"/>
        <w:rPr>
          <w:rFonts w:ascii="Times New Roman" w:hAnsi="Times New Roman" w:cs="Times New Roman"/>
        </w:rPr>
      </w:pPr>
      <w:r w:rsidRPr="00361DBB">
        <w:rPr>
          <w:rFonts w:ascii="Times New Roman" w:hAnsi="Times New Roman" w:cs="Times New Roman"/>
        </w:rPr>
        <w:t>Рабочая программа разработана по ФГОС второго поколения основного общего образования и соответствует:</w:t>
      </w:r>
    </w:p>
    <w:p w:rsidR="00150AAA" w:rsidRPr="00361DBB" w:rsidRDefault="00150AAA" w:rsidP="00150AAA">
      <w:pPr>
        <w:pStyle w:val="a4"/>
        <w:rPr>
          <w:rFonts w:ascii="Times New Roman" w:hAnsi="Times New Roman" w:cs="Times New Roman"/>
        </w:rPr>
      </w:pPr>
      <w:r w:rsidRPr="00361DBB">
        <w:rPr>
          <w:rFonts w:ascii="Times New Roman" w:hAnsi="Times New Roman" w:cs="Times New Roman"/>
        </w:rPr>
        <w:t>Федеральному образовательному стандарту основного общего образования (2010 год) с изменениями и дополнениями;</w:t>
      </w:r>
    </w:p>
    <w:p w:rsidR="00150AAA" w:rsidRPr="00361DBB" w:rsidRDefault="00150AAA" w:rsidP="00150AAA">
      <w:pPr>
        <w:pStyle w:val="a4"/>
        <w:rPr>
          <w:rFonts w:ascii="Times New Roman" w:hAnsi="Times New Roman" w:cs="Times New Roman"/>
        </w:rPr>
      </w:pPr>
      <w:r w:rsidRPr="00361DBB">
        <w:rPr>
          <w:rFonts w:ascii="Times New Roman" w:hAnsi="Times New Roman" w:cs="Times New Roman"/>
        </w:rPr>
        <w:t>примерной образовательной программе основного  общего образования; авторской  программе  (авторы: Е.А.Бунимович, Л.В.Кузнецова, С.С.Минаева, Л.А.Рослова, С.Б.Суворова)</w:t>
      </w:r>
    </w:p>
    <w:p w:rsidR="00150AAA" w:rsidRPr="00361DBB" w:rsidRDefault="00150AAA" w:rsidP="00150AAA">
      <w:pPr>
        <w:pStyle w:val="a4"/>
        <w:rPr>
          <w:rFonts w:ascii="Times New Roman" w:hAnsi="Times New Roman" w:cs="Times New Roman"/>
        </w:rPr>
      </w:pPr>
    </w:p>
    <w:p w:rsidR="00150AAA" w:rsidRPr="003D7AF4" w:rsidRDefault="00150AAA" w:rsidP="00150AAA">
      <w:pPr>
        <w:pStyle w:val="a4"/>
        <w:rPr>
          <w:rFonts w:ascii="Times New Roman" w:hAnsi="Times New Roman"/>
          <w:b/>
        </w:rPr>
      </w:pPr>
      <w:r w:rsidRPr="003D7AF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Рабочая программа составлена на </w:t>
      </w:r>
      <w:r w:rsidRPr="003D7AF4">
        <w:rPr>
          <w:rFonts w:ascii="Times New Roman" w:hAnsi="Times New Roman"/>
          <w:b/>
        </w:rPr>
        <w:t>основе следующих нормативно - правовых документов:</w:t>
      </w:r>
    </w:p>
    <w:p w:rsidR="00150AAA" w:rsidRPr="0014007E" w:rsidRDefault="00150AAA" w:rsidP="00150AAA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4007E">
        <w:rPr>
          <w:szCs w:val="24"/>
        </w:rPr>
        <w:t>Федеральный закон от 29.12.2012 г. № 273-ФЗ «Об образовании в Российской Федерации»;</w:t>
      </w:r>
    </w:p>
    <w:p w:rsidR="00150AAA" w:rsidRPr="0014007E" w:rsidRDefault="00150AAA" w:rsidP="00150AAA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4007E">
        <w:rPr>
          <w:szCs w:val="24"/>
        </w:rPr>
        <w:t>Федеральный государственный стандарт начального общего, основного общего и среднего (полного) общего образования, утв. Приказом Министерства образования и науки РФ от 17.12.2010 г. № 1897;</w:t>
      </w:r>
    </w:p>
    <w:p w:rsidR="00150AAA" w:rsidRPr="0014007E" w:rsidRDefault="00150AAA" w:rsidP="00150AAA">
      <w:pPr>
        <w:numPr>
          <w:ilvl w:val="0"/>
          <w:numId w:val="1"/>
        </w:numPr>
        <w:spacing w:after="0" w:line="240" w:lineRule="auto"/>
        <w:jc w:val="both"/>
        <w:rPr>
          <w:rStyle w:val="a7"/>
          <w:rFonts w:eastAsia="Calibri"/>
          <w:szCs w:val="24"/>
        </w:rPr>
      </w:pPr>
      <w:r w:rsidRPr="0014007E">
        <w:rPr>
          <w:rStyle w:val="a7"/>
          <w:rFonts w:eastAsia="Calibri"/>
          <w:szCs w:val="24"/>
        </w:rPr>
        <w:t>Концепции духовно-нравственного развития и воспитания личности гражданина России.- М.: Просвещение, 2011.</w:t>
      </w:r>
    </w:p>
    <w:p w:rsidR="00150AAA" w:rsidRPr="0014007E" w:rsidRDefault="00150AAA" w:rsidP="00150AAA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4007E">
        <w:rPr>
          <w:szCs w:val="24"/>
        </w:rPr>
        <w:t>СанПиН 2.4.2.2821-10 "Санитарно-эпидемиологические требования к условиям и организации обучения в общеобразовательных учреждениях". Постановление № 189 от 29.12.2010г.</w:t>
      </w:r>
    </w:p>
    <w:p w:rsidR="00150AAA" w:rsidRPr="0014007E" w:rsidRDefault="00150AAA" w:rsidP="00150AAA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4007E">
        <w:rPr>
          <w:rStyle w:val="a7"/>
          <w:rFonts w:eastAsia="Calibri"/>
          <w:szCs w:val="24"/>
        </w:rPr>
        <w:t>Федерального перечня  учебников, рекомендованных Министерством образования и науки Российской Федерации к использованию в общеобразовательном процессе в образовательных учреждениях от 31.03.2014 года № 253.</w:t>
      </w:r>
    </w:p>
    <w:p w:rsidR="00150AAA" w:rsidRPr="0014007E" w:rsidRDefault="00150AAA" w:rsidP="00150AA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Положения «О </w:t>
      </w:r>
      <w:r w:rsidRPr="0014007E">
        <w:rPr>
          <w:rFonts w:ascii="Times New Roman" w:hAnsi="Times New Roman" w:cs="Times New Roman"/>
        </w:rPr>
        <w:t>структуре и порядке разработки и утверждения рабочих программ учебных предметов по ФГОС второго поколения». Приказ № 1577от 31.12.2015г.</w:t>
      </w:r>
    </w:p>
    <w:p w:rsidR="00150AAA" w:rsidRPr="0014007E" w:rsidRDefault="00150AAA" w:rsidP="00150AAA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4007E">
        <w:rPr>
          <w:szCs w:val="24"/>
        </w:rPr>
        <w:t>Региональный учебный план для образовательных учреждений Ботлихского района реализующих программы начального общего, основного общего и среднего (полн</w:t>
      </w:r>
      <w:r w:rsidR="007A39A8">
        <w:rPr>
          <w:szCs w:val="24"/>
        </w:rPr>
        <w:t>ого) общего образования, на 2022-2023</w:t>
      </w:r>
      <w:r w:rsidRPr="0014007E">
        <w:rPr>
          <w:szCs w:val="24"/>
        </w:rPr>
        <w:t xml:space="preserve"> учебный год;</w:t>
      </w:r>
    </w:p>
    <w:p w:rsidR="00150AAA" w:rsidRPr="0014007E" w:rsidRDefault="00150AAA" w:rsidP="00150AAA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4007E">
        <w:rPr>
          <w:szCs w:val="24"/>
        </w:rPr>
        <w:t>Положение о рабочей программе педагога МКОУ «Ансалтинская СОШ им.Г.А. Нурахмаева»</w:t>
      </w:r>
    </w:p>
    <w:p w:rsidR="00150AAA" w:rsidRPr="0014007E" w:rsidRDefault="00150AAA" w:rsidP="00150AAA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4007E">
        <w:rPr>
          <w:szCs w:val="24"/>
        </w:rPr>
        <w:t xml:space="preserve">Учебный план МКОУ «Ансалтинская </w:t>
      </w:r>
      <w:r w:rsidR="007A39A8">
        <w:rPr>
          <w:szCs w:val="24"/>
        </w:rPr>
        <w:t>СОШ им.Г.А. Нурахмаева»  на 2022-2023</w:t>
      </w:r>
      <w:r w:rsidRPr="0014007E">
        <w:rPr>
          <w:szCs w:val="24"/>
        </w:rPr>
        <w:t xml:space="preserve"> учебный год</w:t>
      </w:r>
    </w:p>
    <w:p w:rsidR="00150AAA" w:rsidRPr="006F346D" w:rsidRDefault="00150AAA" w:rsidP="00150A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6F346D">
        <w:rPr>
          <w:rFonts w:eastAsia="Times New Roman"/>
          <w:color w:val="000000"/>
          <w:szCs w:val="24"/>
          <w:lang w:eastAsia="ru-RU"/>
        </w:rPr>
        <w:t>Примерной  программы по  учебному предмету Алгебра  (Примерные программы по учебным предметам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46D">
        <w:rPr>
          <w:rFonts w:eastAsia="Times New Roman"/>
          <w:color w:val="000000"/>
          <w:szCs w:val="24"/>
          <w:lang w:eastAsia="ru-RU"/>
        </w:rPr>
        <w:t>Алгебра 8 класс: проект – М.: Просвещение,  2011 г.  «Программы общеобразовательных учреждений: Алгебра , 8 класса».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46D">
        <w:rPr>
          <w:rFonts w:eastAsia="Times New Roman"/>
          <w:color w:val="000000"/>
          <w:szCs w:val="24"/>
          <w:lang w:eastAsia="ru-RU"/>
        </w:rPr>
        <w:t>Составитель Т. А. Бурмистрова (Стандарты второго поколения.)</w:t>
      </w:r>
    </w:p>
    <w:p w:rsidR="00150AAA" w:rsidRPr="0014007E" w:rsidRDefault="00150AAA" w:rsidP="00150AAA">
      <w:pPr>
        <w:shd w:val="clear" w:color="auto" w:fill="FFFFFF"/>
        <w:spacing w:after="0" w:line="331" w:lineRule="atLeast"/>
        <w:ind w:left="680"/>
        <w:rPr>
          <w:rFonts w:eastAsia="Times New Roman"/>
          <w:color w:val="000000"/>
          <w:szCs w:val="24"/>
          <w:lang w:eastAsia="ru-RU"/>
        </w:rPr>
      </w:pPr>
    </w:p>
    <w:p w:rsidR="00150AAA" w:rsidRDefault="00150AAA" w:rsidP="00150AAA">
      <w:pPr>
        <w:spacing w:line="240" w:lineRule="auto"/>
        <w:ind w:firstLine="708"/>
        <w:contextualSpacing/>
        <w:rPr>
          <w:szCs w:val="24"/>
        </w:rPr>
      </w:pPr>
      <w:r w:rsidRPr="004B6114">
        <w:rPr>
          <w:szCs w:val="24"/>
        </w:rPr>
        <w:t>Рабочая программа основного общего образования по ма</w:t>
      </w:r>
      <w:r w:rsidRPr="004B6114">
        <w:rPr>
          <w:szCs w:val="24"/>
        </w:rPr>
        <w:softHyphen/>
        <w:t xml:space="preserve">тематике для </w:t>
      </w:r>
      <w:r>
        <w:rPr>
          <w:szCs w:val="24"/>
        </w:rPr>
        <w:t>8</w:t>
      </w:r>
      <w:r w:rsidRPr="004B6114">
        <w:rPr>
          <w:szCs w:val="24"/>
        </w:rPr>
        <w:t xml:space="preserve"> класса </w:t>
      </w:r>
      <w:r w:rsidRPr="004B6114">
        <w:rPr>
          <w:i/>
          <w:szCs w:val="24"/>
        </w:rPr>
        <w:t>составлена на основе Фундамен</w:t>
      </w:r>
      <w:r w:rsidRPr="004B6114">
        <w:rPr>
          <w:i/>
          <w:szCs w:val="24"/>
        </w:rPr>
        <w:softHyphen/>
        <w:t>тального ядра содержания общего образования и Требований к результатам освоения основной общеобразовательной про</w:t>
      </w:r>
      <w:r w:rsidRPr="004B6114">
        <w:rPr>
          <w:i/>
          <w:szCs w:val="24"/>
        </w:rPr>
        <w:softHyphen/>
        <w:t>граммы основного общего образования, представленных в Фе</w:t>
      </w:r>
      <w:r w:rsidRPr="004B6114">
        <w:rPr>
          <w:i/>
          <w:szCs w:val="24"/>
        </w:rPr>
        <w:softHyphen/>
        <w:t>деральном государственном образовательном стандарте второго поколения</w:t>
      </w:r>
      <w:r w:rsidRPr="004B6114">
        <w:rPr>
          <w:szCs w:val="24"/>
        </w:rPr>
        <w:t>. В них также учитываются основные идеи и по</w:t>
      </w:r>
      <w:r w:rsidRPr="004B6114">
        <w:rPr>
          <w:szCs w:val="24"/>
        </w:rPr>
        <w:softHyphen/>
        <w:t>л</w:t>
      </w:r>
      <w:r w:rsidRPr="004B6114">
        <w:rPr>
          <w:rStyle w:val="FontStyle26"/>
          <w:szCs w:val="24"/>
        </w:rPr>
        <w:t>ожения Программы ра</w:t>
      </w:r>
      <w:r w:rsidRPr="004B6114">
        <w:rPr>
          <w:szCs w:val="24"/>
        </w:rPr>
        <w:t>звития и формирования универсальных учебных действий для основного общего образования.</w:t>
      </w:r>
    </w:p>
    <w:p w:rsidR="00150AAA" w:rsidRDefault="00150AAA" w:rsidP="00150AAA">
      <w:pPr>
        <w:shd w:val="clear" w:color="auto" w:fill="FFFFFF"/>
        <w:spacing w:after="0" w:line="240" w:lineRule="auto"/>
        <w:ind w:left="426"/>
        <w:rPr>
          <w:rFonts w:eastAsia="Times New Roman"/>
          <w:color w:val="000000"/>
          <w:szCs w:val="24"/>
          <w:lang w:eastAsia="ru-RU"/>
        </w:rPr>
      </w:pPr>
    </w:p>
    <w:p w:rsidR="00150AAA" w:rsidRDefault="00150AAA" w:rsidP="00150AAA">
      <w:pPr>
        <w:shd w:val="clear" w:color="auto" w:fill="FFFFFF"/>
        <w:spacing w:after="150" w:line="240" w:lineRule="auto"/>
        <w:rPr>
          <w:color w:val="000000"/>
          <w:sz w:val="28"/>
          <w:szCs w:val="28"/>
        </w:rPr>
      </w:pPr>
      <w:r>
        <w:rPr>
          <w:color w:val="000000"/>
          <w:shd w:val="clear" w:color="auto" w:fill="FFFFFF"/>
        </w:rPr>
        <w:t>Рабочая программа рассчитана на 102 учебных часов</w:t>
      </w:r>
      <w:r w:rsidR="0072352E">
        <w:rPr>
          <w:color w:val="000000"/>
          <w:shd w:val="clear" w:color="auto" w:fill="FFFFFF"/>
        </w:rPr>
        <w:t xml:space="preserve"> по 3 часа в неделю, из них – 11</w:t>
      </w:r>
      <w:r>
        <w:rPr>
          <w:color w:val="000000"/>
          <w:shd w:val="clear" w:color="auto" w:fill="FFFFFF"/>
        </w:rPr>
        <w:t xml:space="preserve"> контрольных работ</w:t>
      </w:r>
    </w:p>
    <w:p w:rsidR="00150AAA" w:rsidRDefault="00150AAA" w:rsidP="00150AAA">
      <w:pPr>
        <w:shd w:val="clear" w:color="auto" w:fill="FFFFFF"/>
        <w:spacing w:after="0" w:line="240" w:lineRule="auto"/>
        <w:ind w:left="426"/>
        <w:rPr>
          <w:rFonts w:eastAsia="Times New Roman"/>
          <w:color w:val="000000"/>
          <w:szCs w:val="24"/>
          <w:lang w:eastAsia="ru-RU"/>
        </w:rPr>
      </w:pPr>
    </w:p>
    <w:p w:rsidR="0028100A" w:rsidRDefault="0028100A" w:rsidP="00150AAA">
      <w:pPr>
        <w:shd w:val="clear" w:color="auto" w:fill="FFFFFF"/>
        <w:spacing w:after="0" w:line="240" w:lineRule="auto"/>
        <w:ind w:left="426"/>
        <w:rPr>
          <w:rFonts w:eastAsia="Times New Roman"/>
          <w:b/>
          <w:color w:val="000000"/>
          <w:szCs w:val="24"/>
          <w:lang w:eastAsia="ru-RU"/>
        </w:rPr>
      </w:pPr>
    </w:p>
    <w:p w:rsidR="0028100A" w:rsidRDefault="0028100A" w:rsidP="00150AAA">
      <w:pPr>
        <w:shd w:val="clear" w:color="auto" w:fill="FFFFFF"/>
        <w:spacing w:after="0" w:line="240" w:lineRule="auto"/>
        <w:ind w:left="426"/>
        <w:rPr>
          <w:rFonts w:eastAsia="Times New Roman"/>
          <w:b/>
          <w:color w:val="000000"/>
          <w:szCs w:val="24"/>
          <w:lang w:eastAsia="ru-RU"/>
        </w:rPr>
      </w:pPr>
    </w:p>
    <w:p w:rsidR="0028100A" w:rsidRDefault="0028100A" w:rsidP="00150AAA">
      <w:pPr>
        <w:shd w:val="clear" w:color="auto" w:fill="FFFFFF"/>
        <w:spacing w:after="0" w:line="240" w:lineRule="auto"/>
        <w:ind w:left="426"/>
        <w:rPr>
          <w:rFonts w:eastAsia="Times New Roman"/>
          <w:b/>
          <w:color w:val="000000"/>
          <w:szCs w:val="24"/>
          <w:lang w:eastAsia="ru-RU"/>
        </w:rPr>
      </w:pPr>
    </w:p>
    <w:p w:rsidR="0028100A" w:rsidRDefault="0028100A" w:rsidP="00150AAA">
      <w:pPr>
        <w:shd w:val="clear" w:color="auto" w:fill="FFFFFF"/>
        <w:spacing w:after="0" w:line="240" w:lineRule="auto"/>
        <w:ind w:left="426"/>
        <w:rPr>
          <w:rFonts w:eastAsia="Times New Roman"/>
          <w:b/>
          <w:color w:val="000000"/>
          <w:szCs w:val="24"/>
          <w:lang w:eastAsia="ru-RU"/>
        </w:rPr>
      </w:pPr>
    </w:p>
    <w:p w:rsidR="00150AAA" w:rsidRPr="006F346D" w:rsidRDefault="00150AAA" w:rsidP="00150AAA">
      <w:pPr>
        <w:shd w:val="clear" w:color="auto" w:fill="FFFFFF"/>
        <w:spacing w:after="0" w:line="240" w:lineRule="auto"/>
        <w:ind w:left="426"/>
        <w:rPr>
          <w:rFonts w:eastAsia="Times New Roman"/>
          <w:b/>
          <w:color w:val="000000"/>
          <w:sz w:val="23"/>
          <w:szCs w:val="23"/>
          <w:lang w:eastAsia="ru-RU"/>
        </w:rPr>
      </w:pPr>
      <w:r w:rsidRPr="006F346D">
        <w:rPr>
          <w:rFonts w:eastAsia="Times New Roman"/>
          <w:b/>
          <w:color w:val="000000"/>
          <w:szCs w:val="24"/>
          <w:lang w:eastAsia="ru-RU"/>
        </w:rPr>
        <w:lastRenderedPageBreak/>
        <w:t>Учебно-методический комплект:</w:t>
      </w:r>
    </w:p>
    <w:p w:rsidR="00150AAA" w:rsidRPr="006F346D" w:rsidRDefault="00150AAA" w:rsidP="00150AAA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rPr>
          <w:rFonts w:eastAsia="Times New Roman"/>
          <w:color w:val="000000"/>
          <w:sz w:val="22"/>
          <w:lang w:eastAsia="ru-RU"/>
        </w:rPr>
      </w:pPr>
      <w:r w:rsidRPr="006F346D">
        <w:rPr>
          <w:rFonts w:eastAsia="Times New Roman"/>
          <w:color w:val="000000"/>
          <w:szCs w:val="24"/>
          <w:lang w:eastAsia="ru-RU"/>
        </w:rPr>
        <w:t>Алгебра: учебник для 8 класса общеобразовательных уч</w:t>
      </w:r>
      <w:r>
        <w:rPr>
          <w:rFonts w:eastAsia="Times New Roman"/>
          <w:color w:val="000000"/>
          <w:szCs w:val="24"/>
          <w:lang w:eastAsia="ru-RU"/>
        </w:rPr>
        <w:t>реждений / Ю.Н.Макарычев,</w:t>
      </w:r>
      <w:r w:rsidRPr="006F346D">
        <w:rPr>
          <w:rFonts w:eastAsia="Times New Roman"/>
          <w:color w:val="000000"/>
          <w:szCs w:val="24"/>
          <w:lang w:eastAsia="ru-RU"/>
        </w:rPr>
        <w:t> Н.Г.Миндюк, К.И.Нешков, С.Б.Суворова; под редакцией  С.А.Теляковкого – М.: Просвещение, 2011-2013;</w:t>
      </w:r>
    </w:p>
    <w:p w:rsidR="00150AAA" w:rsidRPr="006F346D" w:rsidRDefault="00150AAA" w:rsidP="00150AAA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rPr>
          <w:rFonts w:eastAsia="Times New Roman"/>
          <w:color w:val="000000"/>
          <w:sz w:val="22"/>
          <w:lang w:eastAsia="ru-RU"/>
        </w:rPr>
      </w:pPr>
      <w:r w:rsidRPr="006F346D">
        <w:rPr>
          <w:rFonts w:eastAsia="Times New Roman"/>
          <w:color w:val="000000"/>
          <w:szCs w:val="24"/>
          <w:lang w:eastAsia="ru-RU"/>
        </w:rPr>
        <w:t>Дидактические материалы по алгебре для 8 класса / Л.И.Звавич, Л.В.Кузнецова, С.Б.Суворова – М.: Просвещение, 2008;</w:t>
      </w:r>
    </w:p>
    <w:p w:rsidR="00150AAA" w:rsidRPr="00A55898" w:rsidRDefault="00150AAA" w:rsidP="00150AAA">
      <w:pPr>
        <w:spacing w:line="240" w:lineRule="auto"/>
        <w:ind w:firstLine="708"/>
        <w:contextualSpacing/>
        <w:rPr>
          <w:szCs w:val="24"/>
        </w:rPr>
      </w:pPr>
    </w:p>
    <w:p w:rsidR="00150AAA" w:rsidRPr="00207E88" w:rsidRDefault="00150AAA" w:rsidP="00150AAA">
      <w:pPr>
        <w:pStyle w:val="Style1"/>
        <w:widowControl/>
        <w:spacing w:before="77"/>
        <w:jc w:val="center"/>
      </w:pPr>
      <w:r w:rsidRPr="00207E88">
        <w:rPr>
          <w:rStyle w:val="FontStyle36"/>
        </w:rPr>
        <w:t xml:space="preserve"> </w:t>
      </w:r>
    </w:p>
    <w:p w:rsidR="00150AAA" w:rsidRDefault="00150AAA" w:rsidP="00150AAA">
      <w:pPr>
        <w:shd w:val="clear" w:color="auto" w:fill="FFFFFF"/>
        <w:jc w:val="both"/>
        <w:rPr>
          <w:b/>
          <w:bCs/>
          <w:color w:val="000000"/>
          <w:szCs w:val="24"/>
        </w:rPr>
      </w:pPr>
      <w:r w:rsidRPr="00207E88">
        <w:rPr>
          <w:b/>
          <w:bCs/>
          <w:color w:val="000000"/>
          <w:szCs w:val="24"/>
        </w:rPr>
        <w:t xml:space="preserve">Планируемые результаты изучения курса </w:t>
      </w:r>
    </w:p>
    <w:p w:rsidR="00150AAA" w:rsidRPr="007E46A8" w:rsidRDefault="00150AAA" w:rsidP="00150AAA">
      <w:pPr>
        <w:shd w:val="clear" w:color="auto" w:fill="FFFFFF"/>
        <w:spacing w:after="0" w:line="240" w:lineRule="auto"/>
        <w:ind w:firstLine="540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В Примерной программе для основной школы, составленной на основе федерального государственного образовательного стандарта, определены требования к результатам освоения образовательной программы по математике.</w:t>
      </w:r>
    </w:p>
    <w:p w:rsidR="00150AAA" w:rsidRPr="007E46A8" w:rsidRDefault="00150AAA" w:rsidP="00150AAA">
      <w:pPr>
        <w:shd w:val="clear" w:color="auto" w:fill="FFFFFF"/>
        <w:spacing w:after="0" w:line="240" w:lineRule="auto"/>
        <w:ind w:firstLine="480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b/>
          <w:bCs/>
          <w:color w:val="000000"/>
          <w:lang w:eastAsia="ru-RU"/>
        </w:rPr>
        <w:t>Личностными результатами</w:t>
      </w:r>
      <w:r w:rsidRPr="007E46A8">
        <w:rPr>
          <w:rFonts w:eastAsia="Times New Roman"/>
          <w:color w:val="000000"/>
          <w:szCs w:val="28"/>
          <w:lang w:eastAsia="ru-RU"/>
        </w:rPr>
        <w:t> обучения математике в основной школе являются:</w:t>
      </w:r>
    </w:p>
    <w:p w:rsidR="00150AAA" w:rsidRPr="007E46A8" w:rsidRDefault="00150AAA" w:rsidP="00150AAA">
      <w:pPr>
        <w:shd w:val="clear" w:color="auto" w:fill="FFFFFF"/>
        <w:spacing w:after="0" w:line="240" w:lineRule="auto"/>
        <w:ind w:left="150" w:hanging="150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1) умение ясно, точно, грамотно излагать свои мысли в устной и письменной речи, понимать смысл поставленной </w:t>
      </w:r>
    </w:p>
    <w:p w:rsidR="00150AAA" w:rsidRPr="007E46A8" w:rsidRDefault="00150AAA" w:rsidP="00150AAA">
      <w:pPr>
        <w:shd w:val="clear" w:color="auto" w:fill="FFFFFF"/>
        <w:spacing w:after="0" w:line="240" w:lineRule="auto"/>
        <w:ind w:left="150" w:hanging="150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задачи, выстраивать аргументацию, приводить примеры и контрпримеры;</w:t>
      </w:r>
    </w:p>
    <w:p w:rsidR="00150AAA" w:rsidRPr="007E46A8" w:rsidRDefault="00150AAA" w:rsidP="00150AAA">
      <w:pPr>
        <w:shd w:val="clear" w:color="auto" w:fill="FFFFFF"/>
        <w:spacing w:after="0" w:line="240" w:lineRule="auto"/>
        <w:ind w:left="150" w:hanging="150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2) критичность мышления, умение распознавать логически некорректные высказывания, отличать гипотезу от факта;</w:t>
      </w:r>
    </w:p>
    <w:p w:rsidR="00150AAA" w:rsidRPr="007E46A8" w:rsidRDefault="00150AAA" w:rsidP="00150AAA">
      <w:pPr>
        <w:shd w:val="clear" w:color="auto" w:fill="FFFFFF"/>
        <w:spacing w:after="0" w:line="240" w:lineRule="auto"/>
        <w:ind w:left="150" w:hanging="150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150AAA" w:rsidRPr="007E46A8" w:rsidRDefault="00150AAA" w:rsidP="00150AAA">
      <w:pPr>
        <w:shd w:val="clear" w:color="auto" w:fill="FFFFFF"/>
        <w:spacing w:after="0" w:line="240" w:lineRule="auto"/>
        <w:ind w:left="150" w:hanging="150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4) креативность мышления, инициатива, находчивость, активность при решении математических задач;</w:t>
      </w:r>
    </w:p>
    <w:p w:rsidR="00150AAA" w:rsidRPr="007E46A8" w:rsidRDefault="00150AAA" w:rsidP="00150AAA">
      <w:pPr>
        <w:shd w:val="clear" w:color="auto" w:fill="FFFFFF"/>
        <w:spacing w:after="0" w:line="240" w:lineRule="auto"/>
        <w:ind w:left="150" w:hanging="150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5) умение контролировать процесс и результат учебной математической деятельности;</w:t>
      </w:r>
    </w:p>
    <w:p w:rsidR="00150AAA" w:rsidRPr="007E46A8" w:rsidRDefault="00150AAA" w:rsidP="00150AAA">
      <w:pPr>
        <w:shd w:val="clear" w:color="auto" w:fill="FFFFFF"/>
        <w:spacing w:after="0" w:line="240" w:lineRule="auto"/>
        <w:ind w:left="150" w:hanging="150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6) способность к эмоциональному восприятию математических объектов, задач, решений, рассуждений.</w:t>
      </w:r>
    </w:p>
    <w:p w:rsidR="00150AAA" w:rsidRPr="007E46A8" w:rsidRDefault="00150AAA" w:rsidP="00150AAA">
      <w:pPr>
        <w:shd w:val="clear" w:color="auto" w:fill="FFFFFF"/>
        <w:spacing w:after="0" w:line="240" w:lineRule="auto"/>
        <w:ind w:firstLine="480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b/>
          <w:bCs/>
          <w:color w:val="000000"/>
          <w:lang w:eastAsia="ru-RU"/>
        </w:rPr>
        <w:t>Метапредметными результатами</w:t>
      </w:r>
      <w:r w:rsidRPr="007E46A8">
        <w:rPr>
          <w:rFonts w:eastAsia="Times New Roman"/>
          <w:color w:val="000000"/>
          <w:szCs w:val="28"/>
          <w:lang w:eastAsia="ru-RU"/>
        </w:rPr>
        <w:t> обучения математике в основной школе являются:</w:t>
      </w:r>
    </w:p>
    <w:p w:rsidR="00150AAA" w:rsidRPr="007E46A8" w:rsidRDefault="00150AAA" w:rsidP="00150A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150AAA" w:rsidRPr="007E46A8" w:rsidRDefault="00150AAA" w:rsidP="00150A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150AAA" w:rsidRPr="007E46A8" w:rsidRDefault="00150AAA" w:rsidP="00150A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150AAA" w:rsidRPr="007E46A8" w:rsidRDefault="00150AAA" w:rsidP="00150A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150AAA" w:rsidRPr="007E46A8" w:rsidRDefault="00150AAA" w:rsidP="00150A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150AAA" w:rsidRPr="007E46A8" w:rsidRDefault="00150AAA" w:rsidP="00150A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150AAA" w:rsidRPr="007E46A8" w:rsidRDefault="00150AAA" w:rsidP="00150A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150AAA" w:rsidRPr="007E46A8" w:rsidRDefault="00150AAA" w:rsidP="00150A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150AAA" w:rsidRPr="007E46A8" w:rsidRDefault="00150AAA" w:rsidP="00150A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150AAA" w:rsidRPr="007E46A8" w:rsidRDefault="00150AAA" w:rsidP="00150AAA">
      <w:pPr>
        <w:shd w:val="clear" w:color="auto" w:fill="FFFFFF"/>
        <w:spacing w:after="0" w:line="240" w:lineRule="auto"/>
        <w:ind w:firstLine="480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b/>
          <w:bCs/>
          <w:color w:val="000000"/>
          <w:lang w:eastAsia="ru-RU"/>
        </w:rPr>
        <w:t>Общими предметными результатами</w:t>
      </w:r>
      <w:r w:rsidRPr="007E46A8">
        <w:rPr>
          <w:rFonts w:eastAsia="Times New Roman"/>
          <w:color w:val="000000"/>
          <w:szCs w:val="28"/>
          <w:lang w:eastAsia="ru-RU"/>
        </w:rPr>
        <w:t> обучения математике</w:t>
      </w:r>
    </w:p>
    <w:p w:rsidR="00150AAA" w:rsidRPr="00207E88" w:rsidRDefault="00150AAA" w:rsidP="00150AAA">
      <w:pPr>
        <w:shd w:val="clear" w:color="auto" w:fill="FFFFFF"/>
        <w:jc w:val="both"/>
        <w:rPr>
          <w:b/>
          <w:bCs/>
          <w:color w:val="000000"/>
          <w:szCs w:val="24"/>
        </w:rPr>
      </w:pPr>
    </w:p>
    <w:p w:rsidR="00150AAA" w:rsidRPr="007E46A8" w:rsidRDefault="00150AAA" w:rsidP="0015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овладение базовым понятийным аппаратом по основным разделам содержания; представление об основных изучаемых понятиях (число, одночлен, многочлен, алгебраическая дробь,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150AAA" w:rsidRPr="007E46A8" w:rsidRDefault="00150AAA" w:rsidP="0015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lastRenderedPageBreak/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150AAA" w:rsidRPr="007E46A8" w:rsidRDefault="00150AAA" w:rsidP="0015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</w:p>
    <w:p w:rsidR="00150AAA" w:rsidRPr="007E46A8" w:rsidRDefault="00150AAA" w:rsidP="0015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овладение символьным языком алгебры, приемами выполнения тождественных преобразований рациональных выражений, решения уравнений, систем уравнений; умение использовать идею координат на плоскости для интерпретации уравнений, систем; умение применять алгебраические преобразования, аппарат уравнений  для решения задач из различных разделов курса;</w:t>
      </w:r>
    </w:p>
    <w:p w:rsidR="00150AAA" w:rsidRPr="007E46A8" w:rsidRDefault="00150AAA" w:rsidP="0015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150AAA" w:rsidRPr="007E46A8" w:rsidRDefault="00150AAA" w:rsidP="0015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150AAA" w:rsidRPr="007E46A8" w:rsidRDefault="00150AAA" w:rsidP="00150A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sz w:val="22"/>
          <w:szCs w:val="23"/>
          <w:lang w:eastAsia="ru-RU"/>
        </w:rPr>
      </w:pPr>
      <w:r w:rsidRPr="007E46A8">
        <w:rPr>
          <w:rFonts w:eastAsia="Times New Roman"/>
          <w:color w:val="000000"/>
          <w:szCs w:val="28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150AAA" w:rsidRDefault="00150AAA" w:rsidP="00150AAA">
      <w:pPr>
        <w:ind w:left="500"/>
        <w:jc w:val="center"/>
        <w:rPr>
          <w:b/>
          <w:szCs w:val="24"/>
        </w:rPr>
      </w:pPr>
    </w:p>
    <w:p w:rsidR="00150AAA" w:rsidRPr="00207E88" w:rsidRDefault="00150AAA" w:rsidP="00150AAA">
      <w:pPr>
        <w:ind w:left="500"/>
        <w:jc w:val="center"/>
        <w:rPr>
          <w:b/>
          <w:szCs w:val="24"/>
        </w:rPr>
      </w:pPr>
      <w:r w:rsidRPr="00207E88">
        <w:rPr>
          <w:b/>
          <w:szCs w:val="24"/>
        </w:rPr>
        <w:t>Содержание обучения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ind w:firstLine="500"/>
        <w:jc w:val="both"/>
        <w:rPr>
          <w:szCs w:val="24"/>
        </w:rPr>
      </w:pPr>
      <w:r w:rsidRPr="00207E88">
        <w:rPr>
          <w:b/>
          <w:szCs w:val="24"/>
        </w:rPr>
        <w:t xml:space="preserve">Глава 1. </w:t>
      </w:r>
      <w:r w:rsidRPr="00207E88">
        <w:rPr>
          <w:b/>
          <w:bCs/>
          <w:szCs w:val="24"/>
        </w:rPr>
        <w:t xml:space="preserve">Рациональные дроби 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Cs w:val="24"/>
        </w:rPr>
      </w:pPr>
      <w:r w:rsidRPr="00207E88">
        <w:rPr>
          <w:szCs w:val="24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207E88">
        <w:rPr>
          <w:iCs/>
          <w:szCs w:val="24"/>
        </w:rPr>
        <w:t>у</w:t>
      </w:r>
      <w:r w:rsidRPr="00207E88">
        <w:rPr>
          <w:i/>
          <w:iCs/>
          <w:szCs w:val="24"/>
        </w:rPr>
        <w:t xml:space="preserve"> =</w:t>
      </w:r>
      <w:r w:rsidRPr="00207E88">
        <w:rPr>
          <w:position w:val="-20"/>
          <w:szCs w:val="24"/>
        </w:rPr>
        <w:object w:dxaOrig="2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7pt" o:ole="">
            <v:imagedata r:id="rId6" o:title=""/>
          </v:shape>
          <o:OLEObject Type="Embed" ProgID="Equation.3" ShapeID="_x0000_i1025" DrawAspect="Content" ObjectID="_1724319563" r:id="rId7"/>
        </w:object>
      </w:r>
      <w:r w:rsidRPr="00207E88">
        <w:rPr>
          <w:i/>
          <w:iCs/>
          <w:szCs w:val="24"/>
        </w:rPr>
        <w:t xml:space="preserve"> </w:t>
      </w:r>
      <w:r w:rsidRPr="00207E88">
        <w:rPr>
          <w:szCs w:val="24"/>
        </w:rPr>
        <w:t>и её график.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b/>
          <w:szCs w:val="24"/>
        </w:rPr>
        <w:t>Цель:</w:t>
      </w:r>
      <w:r w:rsidRPr="00207E88">
        <w:rPr>
          <w:szCs w:val="24"/>
        </w:rPr>
        <w:t xml:space="preserve"> выработать умение выполнять тождественные преобразования рациональных выражений.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Cs w:val="24"/>
        </w:rPr>
      </w:pPr>
      <w:r w:rsidRPr="00207E88">
        <w:rPr>
          <w:szCs w:val="24"/>
        </w:rPr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Cs w:val="24"/>
        </w:rPr>
      </w:pPr>
      <w:r w:rsidRPr="00207E88">
        <w:rPr>
          <w:szCs w:val="24"/>
        </w:rPr>
        <w:tab/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Cs w:val="24"/>
        </w:rPr>
      </w:pPr>
      <w:r w:rsidRPr="00207E88">
        <w:rPr>
          <w:szCs w:val="24"/>
        </w:rPr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Cs w:val="24"/>
        </w:rPr>
      </w:pPr>
      <w:r w:rsidRPr="00207E88">
        <w:rPr>
          <w:szCs w:val="24"/>
        </w:rPr>
        <w:tab/>
        <w:t>Изучение темы завершается рассмотрением свойств графика функции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iCs/>
          <w:szCs w:val="24"/>
        </w:rPr>
      </w:pPr>
      <w:r w:rsidRPr="00207E88">
        <w:rPr>
          <w:szCs w:val="24"/>
        </w:rPr>
        <w:t xml:space="preserve"> </w:t>
      </w:r>
      <w:r w:rsidRPr="00207E88">
        <w:rPr>
          <w:iCs/>
          <w:szCs w:val="24"/>
        </w:rPr>
        <w:t>у</w:t>
      </w:r>
      <w:r w:rsidRPr="00207E88">
        <w:rPr>
          <w:i/>
          <w:iCs/>
          <w:szCs w:val="24"/>
        </w:rPr>
        <w:t xml:space="preserve"> =</w:t>
      </w:r>
      <w:r w:rsidRPr="00207E88">
        <w:rPr>
          <w:position w:val="-20"/>
          <w:szCs w:val="24"/>
        </w:rPr>
        <w:object w:dxaOrig="220" w:dyaOrig="540">
          <v:shape id="_x0000_i1026" type="#_x0000_t75" style="width:12pt;height:27pt" o:ole="">
            <v:imagedata r:id="rId6" o:title=""/>
          </v:shape>
          <o:OLEObject Type="Embed" ProgID="Equation.3" ShapeID="_x0000_i1026" DrawAspect="Content" ObjectID="_1724319564" r:id="rId8"/>
        </w:object>
      </w:r>
      <w:r w:rsidRPr="00207E88">
        <w:rPr>
          <w:szCs w:val="24"/>
        </w:rPr>
        <w:t>.</w:t>
      </w:r>
      <w:r w:rsidRPr="00207E88">
        <w:rPr>
          <w:i/>
          <w:iCs/>
          <w:szCs w:val="24"/>
        </w:rPr>
        <w:t xml:space="preserve"> </w:t>
      </w:r>
    </w:p>
    <w:p w:rsidR="0028100A" w:rsidRDefault="0028100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b/>
          <w:szCs w:val="24"/>
        </w:rPr>
      </w:pP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b/>
          <w:szCs w:val="24"/>
        </w:rPr>
        <w:lastRenderedPageBreak/>
        <w:t xml:space="preserve">Глава </w:t>
      </w:r>
      <w:r w:rsidRPr="00207E88">
        <w:rPr>
          <w:b/>
          <w:bCs/>
          <w:szCs w:val="24"/>
        </w:rPr>
        <w:t>2.</w:t>
      </w:r>
      <w:r w:rsidRPr="00207E88">
        <w:rPr>
          <w:szCs w:val="24"/>
        </w:rPr>
        <w:t xml:space="preserve"> </w:t>
      </w:r>
      <w:r w:rsidRPr="00207E88">
        <w:rPr>
          <w:b/>
          <w:bCs/>
          <w:szCs w:val="24"/>
        </w:rPr>
        <w:t xml:space="preserve">Квадратные корни 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Cs w:val="24"/>
        </w:rPr>
      </w:pPr>
      <w:r w:rsidRPr="00207E88">
        <w:rPr>
          <w:szCs w:val="24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207E88">
        <w:rPr>
          <w:iCs/>
          <w:szCs w:val="24"/>
        </w:rPr>
        <w:t>у =</w:t>
      </w:r>
      <w:r w:rsidRPr="00207E88">
        <w:rPr>
          <w:i/>
          <w:iCs/>
          <w:szCs w:val="24"/>
        </w:rPr>
        <w:t xml:space="preserve"> </w:t>
      </w:r>
      <w:r w:rsidRPr="00207E88">
        <w:rPr>
          <w:i/>
          <w:iCs/>
          <w:position w:val="-6"/>
          <w:szCs w:val="24"/>
        </w:rPr>
        <w:object w:dxaOrig="340" w:dyaOrig="320">
          <v:shape id="_x0000_i1027" type="#_x0000_t75" style="width:18pt;height:15pt" o:ole="">
            <v:imagedata r:id="rId9" o:title=""/>
          </v:shape>
          <o:OLEObject Type="Embed" ProgID="Equation.3" ShapeID="_x0000_i1027" DrawAspect="Content" ObjectID="_1724319565" r:id="rId10"/>
        </w:object>
      </w:r>
      <w:r w:rsidRPr="00207E88">
        <w:rPr>
          <w:i/>
          <w:iCs/>
          <w:szCs w:val="24"/>
        </w:rPr>
        <w:t xml:space="preserve">, </w:t>
      </w:r>
      <w:r w:rsidRPr="00207E88">
        <w:rPr>
          <w:szCs w:val="24"/>
        </w:rPr>
        <w:t>её свойства и график.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b/>
          <w:szCs w:val="24"/>
        </w:rPr>
        <w:t>Цель:</w:t>
      </w:r>
      <w:r w:rsidRPr="00207E88">
        <w:rPr>
          <w:szCs w:val="24"/>
        </w:rPr>
        <w:t xml:space="preserve"> систематизировать сведения о рациональных числах и дать представление об иррациональных чис</w:t>
      </w:r>
      <w:r w:rsidRPr="00207E88">
        <w:rPr>
          <w:szCs w:val="24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>В данной теме учащиеся получают начальное представление о понятии действительного числа. С этой целью обобщаются известные обучающимся сведения о рациональных числах. Для введе</w:t>
      </w:r>
      <w:r w:rsidRPr="00207E88">
        <w:rPr>
          <w:szCs w:val="24"/>
        </w:rPr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Cs w:val="24"/>
        </w:rPr>
      </w:pPr>
      <w:r w:rsidRPr="00207E88">
        <w:rPr>
          <w:szCs w:val="24"/>
        </w:rPr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207E88">
        <w:rPr>
          <w:position w:val="-8"/>
          <w:szCs w:val="24"/>
        </w:rPr>
        <w:object w:dxaOrig="460" w:dyaOrig="380">
          <v:shape id="_x0000_i1028" type="#_x0000_t75" style="width:23.25pt;height:18.75pt" o:ole="">
            <v:imagedata r:id="rId11" o:title=""/>
          </v:shape>
          <o:OLEObject Type="Embed" ProgID="Equation.3" ShapeID="_x0000_i1028" DrawAspect="Content" ObjectID="_1724319566" r:id="rId12"/>
        </w:object>
      </w:r>
      <w:r w:rsidRPr="00207E88">
        <w:rPr>
          <w:szCs w:val="24"/>
        </w:rPr>
        <w:t>=</w:t>
      </w:r>
      <w:r w:rsidRPr="00207E88">
        <w:rPr>
          <w:position w:val="-12"/>
          <w:szCs w:val="24"/>
        </w:rPr>
        <w:object w:dxaOrig="240" w:dyaOrig="340">
          <v:shape id="_x0000_i1029" type="#_x0000_t75" style="width:12pt;height:18pt" o:ole="">
            <v:imagedata r:id="rId13" o:title=""/>
          </v:shape>
          <o:OLEObject Type="Embed" ProgID="Equation.3" ShapeID="_x0000_i1029" DrawAspect="Content" ObjectID="_1724319567" r:id="rId14"/>
        </w:object>
      </w:r>
      <w:r w:rsidRPr="00207E88">
        <w:rPr>
          <w:szCs w:val="24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Pr="00207E88">
        <w:rPr>
          <w:position w:val="-26"/>
          <w:szCs w:val="24"/>
        </w:rPr>
        <w:object w:dxaOrig="380" w:dyaOrig="600">
          <v:shape id="_x0000_i1030" type="#_x0000_t75" style="width:18.75pt;height:29.25pt" o:ole="">
            <v:imagedata r:id="rId15" o:title=""/>
          </v:shape>
          <o:OLEObject Type="Embed" ProgID="Equation.3" ShapeID="_x0000_i1030" DrawAspect="Content" ObjectID="_1724319568" r:id="rId16"/>
        </w:object>
      </w:r>
      <w:r w:rsidRPr="00207E88">
        <w:rPr>
          <w:i/>
          <w:iCs/>
          <w:szCs w:val="24"/>
        </w:rPr>
        <w:t xml:space="preserve">, </w:t>
      </w:r>
      <w:r w:rsidRPr="00207E88">
        <w:rPr>
          <w:i/>
          <w:iCs/>
          <w:position w:val="-26"/>
          <w:szCs w:val="24"/>
        </w:rPr>
        <w:object w:dxaOrig="800" w:dyaOrig="600">
          <v:shape id="_x0000_i1031" type="#_x0000_t75" style="width:40.5pt;height:29.25pt" o:ole="">
            <v:imagedata r:id="rId17" o:title=""/>
          </v:shape>
          <o:OLEObject Type="Embed" ProgID="Equation.3" ShapeID="_x0000_i1031" DrawAspect="Content" ObjectID="_1724319569" r:id="rId18"/>
        </w:object>
      </w:r>
      <w:r w:rsidRPr="00207E88">
        <w:rPr>
          <w:iCs/>
          <w:szCs w:val="24"/>
        </w:rPr>
        <w:t xml:space="preserve">. </w:t>
      </w:r>
      <w:r w:rsidRPr="00207E88">
        <w:rPr>
          <w:szCs w:val="24"/>
        </w:rPr>
        <w:t>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 xml:space="preserve">Продолжается работа по развитию функциональных представлений обучающихся. Рассматриваются функция </w:t>
      </w:r>
      <w:r w:rsidRPr="00207E88">
        <w:rPr>
          <w:iCs/>
          <w:szCs w:val="24"/>
        </w:rPr>
        <w:t>у=</w:t>
      </w:r>
      <w:r w:rsidRPr="00207E88">
        <w:rPr>
          <w:iCs/>
          <w:position w:val="-6"/>
          <w:szCs w:val="24"/>
        </w:rPr>
        <w:object w:dxaOrig="340" w:dyaOrig="320">
          <v:shape id="_x0000_i1032" type="#_x0000_t75" style="width:18pt;height:15pt" o:ole="">
            <v:imagedata r:id="rId9" o:title=""/>
          </v:shape>
          <o:OLEObject Type="Embed" ProgID="Equation.3" ShapeID="_x0000_i1032" DrawAspect="Content" ObjectID="_1724319570" r:id="rId19"/>
        </w:object>
      </w:r>
      <w:r w:rsidRPr="00207E88">
        <w:rPr>
          <w:iCs/>
          <w:szCs w:val="24"/>
        </w:rPr>
        <w:t xml:space="preserve">, </w:t>
      </w:r>
      <w:r w:rsidRPr="00207E88">
        <w:rPr>
          <w:szCs w:val="24"/>
        </w:rPr>
        <w:t xml:space="preserve">её свойства и график. При изучении функции </w:t>
      </w:r>
      <w:r w:rsidRPr="00207E88">
        <w:rPr>
          <w:iCs/>
          <w:szCs w:val="24"/>
        </w:rPr>
        <w:t>у=</w:t>
      </w:r>
      <w:r w:rsidRPr="00207E88">
        <w:rPr>
          <w:i/>
          <w:iCs/>
          <w:position w:val="-6"/>
          <w:szCs w:val="24"/>
        </w:rPr>
        <w:object w:dxaOrig="340" w:dyaOrig="320">
          <v:shape id="_x0000_i1033" type="#_x0000_t75" style="width:18pt;height:15pt" o:ole="">
            <v:imagedata r:id="rId9" o:title=""/>
          </v:shape>
          <o:OLEObject Type="Embed" ProgID="Equation.3" ShapeID="_x0000_i1033" DrawAspect="Content" ObjectID="_1724319571" r:id="rId20"/>
        </w:object>
      </w:r>
      <w:r w:rsidRPr="00207E88">
        <w:rPr>
          <w:i/>
          <w:iCs/>
          <w:szCs w:val="24"/>
        </w:rPr>
        <w:t xml:space="preserve">, </w:t>
      </w:r>
      <w:r w:rsidRPr="00207E88">
        <w:rPr>
          <w:szCs w:val="24"/>
        </w:rPr>
        <w:t xml:space="preserve">показывается ее взаимосвязь с функцией </w:t>
      </w:r>
      <w:r w:rsidRPr="00207E88">
        <w:rPr>
          <w:iCs/>
          <w:szCs w:val="24"/>
        </w:rPr>
        <w:t>у = х</w:t>
      </w:r>
      <w:r w:rsidRPr="00207E88">
        <w:rPr>
          <w:iCs/>
          <w:szCs w:val="24"/>
          <w:vertAlign w:val="superscript"/>
        </w:rPr>
        <w:t>2</w:t>
      </w:r>
      <w:r w:rsidRPr="00207E88">
        <w:rPr>
          <w:iCs/>
          <w:szCs w:val="24"/>
        </w:rPr>
        <w:t xml:space="preserve">, </w:t>
      </w:r>
      <w:r w:rsidRPr="00207E88">
        <w:rPr>
          <w:szCs w:val="24"/>
        </w:rPr>
        <w:t>где х ≥</w:t>
      </w:r>
      <w:r w:rsidRPr="00207E88">
        <w:rPr>
          <w:iCs/>
          <w:szCs w:val="24"/>
        </w:rPr>
        <w:t xml:space="preserve"> </w:t>
      </w:r>
      <w:r w:rsidRPr="00207E88">
        <w:rPr>
          <w:szCs w:val="24"/>
        </w:rPr>
        <w:t>0.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Cs w:val="24"/>
        </w:rPr>
      </w:pPr>
      <w:r w:rsidRPr="00207E88">
        <w:rPr>
          <w:b/>
          <w:bCs/>
          <w:szCs w:val="24"/>
        </w:rPr>
        <w:t xml:space="preserve"> </w:t>
      </w:r>
      <w:r w:rsidRPr="00207E88">
        <w:rPr>
          <w:b/>
          <w:bCs/>
          <w:szCs w:val="24"/>
        </w:rPr>
        <w:tab/>
      </w:r>
      <w:r w:rsidRPr="00207E88">
        <w:rPr>
          <w:b/>
          <w:szCs w:val="24"/>
        </w:rPr>
        <w:t xml:space="preserve">Глава </w:t>
      </w:r>
      <w:r w:rsidRPr="00207E88">
        <w:rPr>
          <w:b/>
          <w:bCs/>
          <w:szCs w:val="24"/>
        </w:rPr>
        <w:t xml:space="preserve">3. Квадратные уравнения 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Cs w:val="24"/>
        </w:rPr>
      </w:pPr>
      <w:r w:rsidRPr="00207E88">
        <w:rPr>
          <w:szCs w:val="24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b/>
          <w:szCs w:val="24"/>
        </w:rPr>
        <w:t>Цель:</w:t>
      </w:r>
      <w:r w:rsidRPr="00207E88">
        <w:rPr>
          <w:szCs w:val="24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>В начале темы приводятся примеры решения неполных квадратных уравнений. Этот материал систематизируется. Рассматриваются  алгоритмы  решения  неполных  квадратных уравнений различного вида.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>Основное внимание следует уделить решению уравнений вида ах</w:t>
      </w:r>
      <w:r w:rsidRPr="00207E88">
        <w:rPr>
          <w:szCs w:val="24"/>
          <w:vertAlign w:val="superscript"/>
        </w:rPr>
        <w:t>2</w:t>
      </w:r>
      <w:r w:rsidRPr="00207E88">
        <w:rPr>
          <w:szCs w:val="24"/>
        </w:rPr>
        <w:t xml:space="preserve"> + </w:t>
      </w:r>
      <w:r w:rsidRPr="00207E88">
        <w:rPr>
          <w:iCs/>
          <w:szCs w:val="24"/>
          <w:lang w:val="en-US"/>
        </w:rPr>
        <w:t>b</w:t>
      </w:r>
      <w:r w:rsidRPr="00207E88">
        <w:rPr>
          <w:iCs/>
          <w:szCs w:val="24"/>
        </w:rPr>
        <w:t xml:space="preserve">х </w:t>
      </w:r>
      <w:r w:rsidRPr="00207E88">
        <w:rPr>
          <w:szCs w:val="24"/>
        </w:rPr>
        <w:t xml:space="preserve">+ </w:t>
      </w:r>
      <w:r w:rsidRPr="00207E88">
        <w:rPr>
          <w:iCs/>
          <w:szCs w:val="24"/>
        </w:rPr>
        <w:t xml:space="preserve">с </w:t>
      </w:r>
      <w:r w:rsidRPr="00207E88">
        <w:rPr>
          <w:szCs w:val="24"/>
        </w:rPr>
        <w:t xml:space="preserve">= 0, где, </w:t>
      </w:r>
      <w:r w:rsidRPr="00207E88">
        <w:rPr>
          <w:iCs/>
          <w:szCs w:val="24"/>
        </w:rPr>
        <w:t xml:space="preserve">а </w:t>
      </w:r>
      <w:r w:rsidRPr="00207E88">
        <w:rPr>
          <w:iCs/>
          <w:position w:val="-4"/>
          <w:szCs w:val="24"/>
        </w:rPr>
        <w:object w:dxaOrig="200" w:dyaOrig="200">
          <v:shape id="_x0000_i1034" type="#_x0000_t75" style="width:9.75pt;height:9.75pt" o:ole="">
            <v:imagedata r:id="rId21" o:title=""/>
          </v:shape>
          <o:OLEObject Type="Embed" ProgID="Equation.3" ShapeID="_x0000_i1034" DrawAspect="Content" ObjectID="_1724319572" r:id="rId22"/>
        </w:object>
      </w:r>
      <w:r w:rsidRPr="00207E88">
        <w:rPr>
          <w:iCs/>
          <w:szCs w:val="24"/>
        </w:rPr>
        <w:t xml:space="preserve"> </w:t>
      </w:r>
      <w:r w:rsidRPr="00207E88">
        <w:rPr>
          <w:szCs w:val="24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28100A" w:rsidRDefault="0028100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b/>
          <w:szCs w:val="24"/>
        </w:rPr>
      </w:pPr>
    </w:p>
    <w:p w:rsidR="0028100A" w:rsidRDefault="0028100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b/>
          <w:szCs w:val="24"/>
        </w:rPr>
      </w:pP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b/>
          <w:szCs w:val="24"/>
        </w:rPr>
        <w:lastRenderedPageBreak/>
        <w:t xml:space="preserve">Глава </w:t>
      </w:r>
      <w:r w:rsidRPr="00207E88">
        <w:rPr>
          <w:b/>
          <w:bCs/>
          <w:szCs w:val="24"/>
        </w:rPr>
        <w:t xml:space="preserve">4. Неравенства 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Cs w:val="24"/>
        </w:rPr>
      </w:pPr>
      <w:r w:rsidRPr="00207E88">
        <w:rPr>
          <w:szCs w:val="24"/>
        </w:rPr>
        <w:tab/>
        <w:t xml:space="preserve">Числовые неравенства и их свойства. Почленное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b/>
          <w:szCs w:val="24"/>
        </w:rPr>
        <w:t>Цель:</w:t>
      </w:r>
      <w:r w:rsidRPr="00207E88">
        <w:rPr>
          <w:szCs w:val="24"/>
        </w:rPr>
        <w:t xml:space="preserve"> ознакомить обучающихся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>Свойства числовых неравенств составляют ту базу, на которой основано решение линейных неравенств с одной переменной. Теоремы о почленном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r w:rsidRPr="00207E88">
        <w:rPr>
          <w:iCs/>
          <w:szCs w:val="24"/>
        </w:rPr>
        <w:t xml:space="preserve">ах &gt; </w:t>
      </w:r>
      <w:r w:rsidRPr="00207E88">
        <w:rPr>
          <w:iCs/>
          <w:szCs w:val="24"/>
          <w:lang w:val="en-US"/>
        </w:rPr>
        <w:t>b</w:t>
      </w:r>
      <w:r w:rsidRPr="00207E88">
        <w:rPr>
          <w:iCs/>
          <w:szCs w:val="24"/>
        </w:rPr>
        <w:t xml:space="preserve">, ах &lt; </w:t>
      </w:r>
      <w:r w:rsidRPr="00207E88">
        <w:rPr>
          <w:iCs/>
          <w:szCs w:val="24"/>
          <w:lang w:val="en-US"/>
        </w:rPr>
        <w:t>b</w:t>
      </w:r>
      <w:r w:rsidRPr="00207E88">
        <w:rPr>
          <w:i/>
          <w:iCs/>
          <w:szCs w:val="24"/>
        </w:rPr>
        <w:t xml:space="preserve">, </w:t>
      </w:r>
      <w:r w:rsidRPr="00207E88">
        <w:rPr>
          <w:szCs w:val="24"/>
        </w:rPr>
        <w:t xml:space="preserve">остановившись специально на случае, когда, </w:t>
      </w:r>
      <w:r w:rsidRPr="00207E88">
        <w:rPr>
          <w:iCs/>
          <w:szCs w:val="24"/>
        </w:rPr>
        <w:t>а&lt;</w:t>
      </w:r>
      <w:r w:rsidRPr="00207E88">
        <w:rPr>
          <w:szCs w:val="24"/>
        </w:rPr>
        <w:t>0.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b/>
          <w:szCs w:val="24"/>
        </w:rPr>
        <w:t xml:space="preserve">Глава </w:t>
      </w:r>
      <w:r w:rsidRPr="00207E88">
        <w:rPr>
          <w:b/>
          <w:bCs/>
          <w:szCs w:val="24"/>
        </w:rPr>
        <w:t>5. Степень с целым показателем. Элементы статистики</w:t>
      </w:r>
      <w:r w:rsidRPr="00207E88">
        <w:rPr>
          <w:szCs w:val="24"/>
        </w:rPr>
        <w:t xml:space="preserve"> 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Cs w:val="24"/>
        </w:rPr>
      </w:pPr>
      <w:r w:rsidRPr="00207E88">
        <w:rPr>
          <w:szCs w:val="24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b/>
          <w:szCs w:val="24"/>
        </w:rPr>
        <w:t>Цель:</w:t>
      </w:r>
      <w:r w:rsidRPr="00207E88">
        <w:rPr>
          <w:szCs w:val="24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207E88">
        <w:rPr>
          <w:szCs w:val="24"/>
        </w:rPr>
        <w:t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Обучающимся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обучающимся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28100A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207E88">
        <w:rPr>
          <w:b/>
          <w:bCs/>
          <w:szCs w:val="24"/>
        </w:rPr>
        <w:tab/>
      </w:r>
    </w:p>
    <w:p w:rsidR="0028100A" w:rsidRDefault="0028100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</w:p>
    <w:p w:rsidR="00150AAA" w:rsidRPr="00207E88" w:rsidRDefault="00150AAA" w:rsidP="00150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Cs w:val="24"/>
        </w:rPr>
      </w:pPr>
      <w:r w:rsidRPr="00207E88">
        <w:rPr>
          <w:b/>
          <w:bCs/>
          <w:szCs w:val="24"/>
        </w:rPr>
        <w:lastRenderedPageBreak/>
        <w:t>6.</w:t>
      </w:r>
      <w:r w:rsidRPr="00207E88">
        <w:rPr>
          <w:szCs w:val="24"/>
        </w:rPr>
        <w:t xml:space="preserve"> </w:t>
      </w:r>
      <w:r w:rsidRPr="00207E88">
        <w:rPr>
          <w:b/>
          <w:bCs/>
          <w:szCs w:val="24"/>
        </w:rPr>
        <w:t xml:space="preserve">Повторение </w:t>
      </w:r>
    </w:p>
    <w:p w:rsidR="00150AAA" w:rsidRPr="00207E88" w:rsidRDefault="00150AAA" w:rsidP="00150AAA">
      <w:pPr>
        <w:pStyle w:val="a3"/>
        <w:ind w:left="0" w:firstLine="708"/>
        <w:jc w:val="both"/>
        <w:rPr>
          <w:rFonts w:ascii="Times New Roman" w:hAnsi="Times New Roman"/>
        </w:rPr>
      </w:pPr>
      <w:r w:rsidRPr="00207E88">
        <w:rPr>
          <w:rFonts w:ascii="Times New Roman" w:hAnsi="Times New Roman"/>
          <w:b/>
        </w:rPr>
        <w:t xml:space="preserve">Цель: </w:t>
      </w:r>
      <w:r w:rsidRPr="00207E88">
        <w:rPr>
          <w:rFonts w:ascii="Times New Roman" w:hAnsi="Times New Roman"/>
        </w:rPr>
        <w:t>Повторение, обобщение и систематизация знаний, умений и навыков за курс алгебры 8 класса.</w:t>
      </w:r>
    </w:p>
    <w:p w:rsidR="00150AAA" w:rsidRPr="00207E88" w:rsidRDefault="00150AAA" w:rsidP="00150AAA">
      <w:pPr>
        <w:spacing w:after="0"/>
        <w:rPr>
          <w:color w:val="656565"/>
          <w:szCs w:val="24"/>
        </w:rPr>
      </w:pPr>
      <w:r w:rsidRPr="00207E88">
        <w:rPr>
          <w:b/>
          <w:bCs/>
          <w:szCs w:val="24"/>
        </w:rPr>
        <w:t>Контрольные работы</w:t>
      </w:r>
    </w:p>
    <w:p w:rsidR="00150AAA" w:rsidRPr="00207E88" w:rsidRDefault="00150AAA" w:rsidP="00150AAA">
      <w:pPr>
        <w:spacing w:after="0"/>
        <w:rPr>
          <w:color w:val="656565"/>
          <w:szCs w:val="24"/>
        </w:rPr>
      </w:pPr>
      <w:r w:rsidRPr="00207E88">
        <w:rPr>
          <w:iCs/>
          <w:szCs w:val="24"/>
        </w:rPr>
        <w:t>Контрольная работа № 1 «Рациональные выражения. Сложение и вычитание дробей»</w:t>
      </w:r>
    </w:p>
    <w:p w:rsidR="00150AAA" w:rsidRPr="00207E88" w:rsidRDefault="00150AAA" w:rsidP="00150AAA">
      <w:pPr>
        <w:spacing w:after="0"/>
        <w:rPr>
          <w:iCs/>
          <w:szCs w:val="24"/>
        </w:rPr>
      </w:pPr>
      <w:r w:rsidRPr="00207E88">
        <w:rPr>
          <w:iCs/>
          <w:szCs w:val="24"/>
        </w:rPr>
        <w:t>Контрольная работа № 2 «Произведение и частное дробей»</w:t>
      </w:r>
    </w:p>
    <w:p w:rsidR="00150AAA" w:rsidRPr="00207E88" w:rsidRDefault="00150AAA" w:rsidP="00150AAA">
      <w:pPr>
        <w:spacing w:after="0"/>
        <w:rPr>
          <w:iCs/>
          <w:szCs w:val="24"/>
        </w:rPr>
      </w:pPr>
      <w:r w:rsidRPr="00207E88">
        <w:rPr>
          <w:iCs/>
          <w:szCs w:val="24"/>
        </w:rPr>
        <w:t>Контрольная работа № 3 «Квадратные корни»</w:t>
      </w:r>
    </w:p>
    <w:p w:rsidR="00150AAA" w:rsidRPr="00207E88" w:rsidRDefault="00150AAA" w:rsidP="00150AAA">
      <w:pPr>
        <w:spacing w:after="0"/>
        <w:rPr>
          <w:iCs/>
          <w:szCs w:val="24"/>
        </w:rPr>
      </w:pPr>
      <w:r w:rsidRPr="00207E88">
        <w:rPr>
          <w:iCs/>
          <w:szCs w:val="24"/>
        </w:rPr>
        <w:t>Контрольная работа № 4 «Применение свойств арифметического квадратного корня»</w:t>
      </w:r>
    </w:p>
    <w:p w:rsidR="00150AAA" w:rsidRPr="00207E88" w:rsidRDefault="00150AAA" w:rsidP="00150AAA">
      <w:pPr>
        <w:spacing w:after="0"/>
        <w:rPr>
          <w:iCs/>
          <w:szCs w:val="24"/>
        </w:rPr>
      </w:pPr>
      <w:r w:rsidRPr="00207E88">
        <w:rPr>
          <w:iCs/>
          <w:szCs w:val="24"/>
        </w:rPr>
        <w:t>Контрольная работа № 5 «Квадратные уравнения»</w:t>
      </w:r>
    </w:p>
    <w:p w:rsidR="00150AAA" w:rsidRPr="00207E88" w:rsidRDefault="00150AAA" w:rsidP="00150AAA">
      <w:pPr>
        <w:spacing w:after="0"/>
        <w:rPr>
          <w:iCs/>
          <w:szCs w:val="24"/>
        </w:rPr>
      </w:pPr>
      <w:r w:rsidRPr="00207E88">
        <w:rPr>
          <w:iCs/>
          <w:szCs w:val="24"/>
        </w:rPr>
        <w:t>Контрольная работа № 6 «Дробные рациональные уравнения»</w:t>
      </w:r>
    </w:p>
    <w:p w:rsidR="00150AAA" w:rsidRPr="00207E88" w:rsidRDefault="00150AAA" w:rsidP="00150AAA">
      <w:pPr>
        <w:spacing w:after="0"/>
        <w:rPr>
          <w:iCs/>
          <w:szCs w:val="24"/>
        </w:rPr>
      </w:pPr>
      <w:r w:rsidRPr="00207E88">
        <w:rPr>
          <w:iCs/>
          <w:szCs w:val="24"/>
        </w:rPr>
        <w:t>Контрольная работа № 7 «Числовые неравенства и их свойства»</w:t>
      </w:r>
    </w:p>
    <w:p w:rsidR="00150AAA" w:rsidRPr="00207E88" w:rsidRDefault="00150AAA" w:rsidP="00150AAA">
      <w:pPr>
        <w:spacing w:after="0"/>
        <w:rPr>
          <w:iCs/>
          <w:szCs w:val="24"/>
        </w:rPr>
      </w:pPr>
      <w:r w:rsidRPr="00207E88">
        <w:rPr>
          <w:iCs/>
          <w:szCs w:val="24"/>
        </w:rPr>
        <w:t>Контрольная работа № 8 «Неравенства с одной переменной и их системы»</w:t>
      </w:r>
    </w:p>
    <w:p w:rsidR="00150AAA" w:rsidRPr="00207E88" w:rsidRDefault="00150AAA" w:rsidP="00150AAA">
      <w:pPr>
        <w:spacing w:after="0"/>
        <w:rPr>
          <w:iCs/>
          <w:szCs w:val="24"/>
        </w:rPr>
      </w:pPr>
      <w:r w:rsidRPr="00207E88">
        <w:rPr>
          <w:iCs/>
          <w:szCs w:val="24"/>
        </w:rPr>
        <w:t>Контрольная работа № 9 «Степень с целым показателем»</w:t>
      </w:r>
    </w:p>
    <w:p w:rsidR="00150AAA" w:rsidRPr="0028100A" w:rsidRDefault="00150AAA" w:rsidP="0028100A">
      <w:pPr>
        <w:spacing w:after="0"/>
        <w:rPr>
          <w:iCs/>
          <w:szCs w:val="24"/>
        </w:rPr>
      </w:pPr>
      <w:r w:rsidRPr="00207E88">
        <w:rPr>
          <w:iCs/>
          <w:szCs w:val="24"/>
        </w:rPr>
        <w:t xml:space="preserve">Итоговая контрольная работа № 10 </w:t>
      </w:r>
    </w:p>
    <w:p w:rsidR="003B2798" w:rsidRPr="0028100A" w:rsidRDefault="0028100A" w:rsidP="0028100A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Учебно-тематический план</w:t>
      </w:r>
    </w:p>
    <w:p w:rsidR="003B2798" w:rsidRDefault="003B2798" w:rsidP="003B2798">
      <w:pPr>
        <w:rPr>
          <w:b/>
          <w:szCs w:val="24"/>
        </w:rPr>
      </w:pPr>
    </w:p>
    <w:tbl>
      <w:tblPr>
        <w:tblW w:w="13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8470"/>
        <w:gridCol w:w="2161"/>
        <w:gridCol w:w="2410"/>
      </w:tblGrid>
      <w:tr w:rsidR="003B2798" w:rsidRPr="009E5BC1" w:rsidTr="003B2798">
        <w:trPr>
          <w:trHeight w:val="263"/>
        </w:trPr>
        <w:tc>
          <w:tcPr>
            <w:tcW w:w="7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847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 xml:space="preserve">           Разделы, темы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Кол-во к.р.</w:t>
            </w:r>
          </w:p>
        </w:tc>
      </w:tr>
      <w:tr w:rsidR="0072352E" w:rsidRPr="009E5BC1" w:rsidTr="00175521">
        <w:tc>
          <w:tcPr>
            <w:tcW w:w="9180" w:type="dxa"/>
            <w:gridSpan w:val="2"/>
          </w:tcPr>
          <w:p w:rsidR="0072352E" w:rsidRPr="0072352E" w:rsidRDefault="0072352E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2352E">
              <w:rPr>
                <w:rFonts w:ascii="Times New Roman" w:hAnsi="Times New Roman" w:cs="Times New Roman"/>
                <w:b/>
              </w:rPr>
              <w:t>Вводное повторение</w:t>
            </w:r>
          </w:p>
        </w:tc>
        <w:tc>
          <w:tcPr>
            <w:tcW w:w="2161" w:type="dxa"/>
          </w:tcPr>
          <w:p w:rsidR="0072352E" w:rsidRPr="0072352E" w:rsidRDefault="0072352E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2352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10" w:type="dxa"/>
          </w:tcPr>
          <w:p w:rsidR="0072352E" w:rsidRPr="0072352E" w:rsidRDefault="0072352E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2352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B2798" w:rsidRPr="009E5BC1" w:rsidTr="003B2798">
        <w:tc>
          <w:tcPr>
            <w:tcW w:w="9180" w:type="dxa"/>
            <w:gridSpan w:val="2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494655">
              <w:rPr>
                <w:rFonts w:ascii="Times New Roman" w:hAnsi="Times New Roman" w:cs="Times New Roman"/>
                <w:b/>
                <w:lang w:val="en-US"/>
              </w:rPr>
              <w:t>I.</w:t>
            </w:r>
            <w:r w:rsidRPr="00494655">
              <w:rPr>
                <w:rFonts w:ascii="Times New Roman" w:hAnsi="Times New Roman" w:cs="Times New Roman"/>
                <w:b/>
              </w:rPr>
              <w:t xml:space="preserve"> Рациональные дроби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3B2798" w:rsidRPr="009E5BC1" w:rsidTr="003B2798">
        <w:tc>
          <w:tcPr>
            <w:tcW w:w="710" w:type="dxa"/>
          </w:tcPr>
          <w:p w:rsidR="003B2798" w:rsidRPr="00494655" w:rsidRDefault="0072352E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Рациональные дроби и их свойства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B2798" w:rsidRPr="009E5BC1" w:rsidTr="003B2798">
        <w:tc>
          <w:tcPr>
            <w:tcW w:w="710" w:type="dxa"/>
          </w:tcPr>
          <w:p w:rsidR="003B2798" w:rsidRPr="00494655" w:rsidRDefault="0072352E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Сумма и разность дробей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</w:t>
            </w:r>
          </w:p>
        </w:tc>
      </w:tr>
      <w:tr w:rsidR="003B2798" w:rsidRPr="009E5BC1" w:rsidTr="003B2798">
        <w:tc>
          <w:tcPr>
            <w:tcW w:w="710" w:type="dxa"/>
          </w:tcPr>
          <w:p w:rsidR="003B2798" w:rsidRPr="00494655" w:rsidRDefault="0072352E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Произведение и частное дробей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</w:t>
            </w:r>
          </w:p>
        </w:tc>
      </w:tr>
      <w:tr w:rsidR="003B2798" w:rsidRPr="009E5BC1" w:rsidTr="003B2798">
        <w:tc>
          <w:tcPr>
            <w:tcW w:w="9180" w:type="dxa"/>
            <w:gridSpan w:val="2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494655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4655">
              <w:rPr>
                <w:rFonts w:ascii="Times New Roman" w:hAnsi="Times New Roman" w:cs="Times New Roman"/>
                <w:b/>
              </w:rPr>
              <w:t>. Квадратные корни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3B2798" w:rsidRPr="009E5BC1" w:rsidTr="003B2798">
        <w:tc>
          <w:tcPr>
            <w:tcW w:w="710" w:type="dxa"/>
          </w:tcPr>
          <w:p w:rsidR="003B2798" w:rsidRPr="00494655" w:rsidRDefault="0072352E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Действительные числа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B2798" w:rsidRPr="009E5BC1" w:rsidTr="003B2798">
        <w:tc>
          <w:tcPr>
            <w:tcW w:w="710" w:type="dxa"/>
          </w:tcPr>
          <w:p w:rsidR="003B2798" w:rsidRPr="00494655" w:rsidRDefault="0072352E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Арифметический квадратный корень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B2798" w:rsidRPr="009E5BC1" w:rsidTr="003B2798">
        <w:trPr>
          <w:trHeight w:val="247"/>
        </w:trPr>
        <w:tc>
          <w:tcPr>
            <w:tcW w:w="710" w:type="dxa"/>
          </w:tcPr>
          <w:p w:rsidR="003B2798" w:rsidRPr="00494655" w:rsidRDefault="0072352E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Свойства арифметического квадратного корня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</w:t>
            </w:r>
          </w:p>
        </w:tc>
      </w:tr>
      <w:tr w:rsidR="003B2798" w:rsidRPr="009E5BC1" w:rsidTr="003B2798">
        <w:tc>
          <w:tcPr>
            <w:tcW w:w="710" w:type="dxa"/>
          </w:tcPr>
          <w:p w:rsidR="003B2798" w:rsidRPr="00494655" w:rsidRDefault="0072352E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7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Применение свойств арифметического квадратного корня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</w:t>
            </w:r>
          </w:p>
        </w:tc>
      </w:tr>
      <w:tr w:rsidR="003B2798" w:rsidRPr="009E5BC1" w:rsidTr="003B2798">
        <w:tc>
          <w:tcPr>
            <w:tcW w:w="9180" w:type="dxa"/>
            <w:gridSpan w:val="2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494655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4655">
              <w:rPr>
                <w:rFonts w:ascii="Times New Roman" w:hAnsi="Times New Roman" w:cs="Times New Roman"/>
                <w:b/>
              </w:rPr>
              <w:t>. Квадратные уравнения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3B2798" w:rsidRPr="009E5BC1" w:rsidTr="003B2798">
        <w:tc>
          <w:tcPr>
            <w:tcW w:w="710" w:type="dxa"/>
          </w:tcPr>
          <w:p w:rsidR="003B2798" w:rsidRPr="0072352E" w:rsidRDefault="0072352E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7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Квадратное уравнение и его корни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2</w:t>
            </w:r>
          </w:p>
        </w:tc>
      </w:tr>
      <w:tr w:rsidR="003B2798" w:rsidRPr="009E5BC1" w:rsidTr="003B2798">
        <w:tc>
          <w:tcPr>
            <w:tcW w:w="710" w:type="dxa"/>
          </w:tcPr>
          <w:p w:rsidR="003B2798" w:rsidRPr="0072352E" w:rsidRDefault="0072352E" w:rsidP="003B27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Дробные рациональные уравнения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</w:t>
            </w:r>
          </w:p>
        </w:tc>
      </w:tr>
      <w:tr w:rsidR="003B2798" w:rsidRPr="009E5BC1" w:rsidTr="003B2798">
        <w:tc>
          <w:tcPr>
            <w:tcW w:w="9180" w:type="dxa"/>
            <w:gridSpan w:val="2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494655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494655">
              <w:rPr>
                <w:rFonts w:ascii="Times New Roman" w:hAnsi="Times New Roman" w:cs="Times New Roman"/>
                <w:b/>
              </w:rPr>
              <w:t>.  Неравенства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3B2798" w:rsidRPr="009E5BC1" w:rsidTr="003B2798">
        <w:tc>
          <w:tcPr>
            <w:tcW w:w="710" w:type="dxa"/>
          </w:tcPr>
          <w:p w:rsidR="003B2798" w:rsidRPr="0072352E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</w:t>
            </w:r>
            <w:r w:rsidR="007235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Числовые неравенства и их свойства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</w:t>
            </w:r>
          </w:p>
        </w:tc>
      </w:tr>
      <w:tr w:rsidR="003B2798" w:rsidRPr="009E5BC1" w:rsidTr="003B2798">
        <w:tc>
          <w:tcPr>
            <w:tcW w:w="710" w:type="dxa"/>
          </w:tcPr>
          <w:p w:rsidR="003B2798" w:rsidRPr="0072352E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</w:t>
            </w:r>
            <w:r w:rsidR="007235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Неравенства с одной переменной и их системы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1</w:t>
            </w:r>
          </w:p>
        </w:tc>
      </w:tr>
      <w:tr w:rsidR="003B2798" w:rsidRPr="009E5BC1" w:rsidTr="003B2798">
        <w:tc>
          <w:tcPr>
            <w:tcW w:w="9180" w:type="dxa"/>
            <w:gridSpan w:val="2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494655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494655">
              <w:rPr>
                <w:rFonts w:ascii="Times New Roman" w:hAnsi="Times New Roman" w:cs="Times New Roman"/>
                <w:b/>
              </w:rPr>
              <w:t>. Степень с целым показателем. Элементы статистики</w:t>
            </w:r>
          </w:p>
        </w:tc>
        <w:tc>
          <w:tcPr>
            <w:tcW w:w="2161" w:type="dxa"/>
          </w:tcPr>
          <w:p w:rsidR="003B2798" w:rsidRPr="00494655" w:rsidRDefault="0072352E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B2798" w:rsidRPr="009E5BC1" w:rsidTr="003B2798">
        <w:tc>
          <w:tcPr>
            <w:tcW w:w="9180" w:type="dxa"/>
            <w:gridSpan w:val="2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3B2798" w:rsidRPr="009E5BC1" w:rsidTr="003B2798">
        <w:tc>
          <w:tcPr>
            <w:tcW w:w="9180" w:type="dxa"/>
            <w:gridSpan w:val="2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161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2410" w:type="dxa"/>
          </w:tcPr>
          <w:p w:rsidR="003B2798" w:rsidRPr="00494655" w:rsidRDefault="003B2798" w:rsidP="003B279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</w:tbl>
    <w:p w:rsidR="0028100A" w:rsidRPr="0028100A" w:rsidRDefault="0028100A" w:rsidP="003B2798">
      <w:pPr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 xml:space="preserve">         </w:t>
      </w:r>
      <w:r w:rsidR="0072352E" w:rsidRPr="0028100A">
        <w:rPr>
          <w:b/>
          <w:sz w:val="32"/>
          <w:szCs w:val="24"/>
        </w:rPr>
        <w:t xml:space="preserve"> </w:t>
      </w:r>
      <w:r>
        <w:rPr>
          <w:b/>
          <w:sz w:val="32"/>
          <w:szCs w:val="24"/>
        </w:rPr>
        <w:t xml:space="preserve">                                 </w:t>
      </w:r>
      <w:r w:rsidRPr="0028100A">
        <w:rPr>
          <w:b/>
          <w:sz w:val="32"/>
          <w:szCs w:val="24"/>
        </w:rPr>
        <w:t>Календарно-тематическое планирование</w:t>
      </w:r>
    </w:p>
    <w:tbl>
      <w:tblPr>
        <w:tblpPr w:leftFromText="180" w:rightFromText="180" w:vertAnchor="page" w:horzAnchor="margin" w:tblpXSpec="center" w:tblpY="336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371"/>
        <w:gridCol w:w="425"/>
        <w:gridCol w:w="1134"/>
        <w:gridCol w:w="1134"/>
        <w:gridCol w:w="3402"/>
      </w:tblGrid>
      <w:tr w:rsidR="00C76A24" w:rsidRPr="0072352E" w:rsidTr="00C76A24">
        <w:trPr>
          <w:trHeight w:val="272"/>
        </w:trPr>
        <w:tc>
          <w:tcPr>
            <w:tcW w:w="534" w:type="dxa"/>
            <w:vMerge w:val="restart"/>
          </w:tcPr>
          <w:p w:rsidR="00C76A24" w:rsidRPr="0072352E" w:rsidRDefault="00C76A24" w:rsidP="001755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Merge w:val="restart"/>
          </w:tcPr>
          <w:p w:rsidR="00C76A24" w:rsidRPr="0072352E" w:rsidRDefault="00C76A24" w:rsidP="001755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25" w:type="dxa"/>
            <w:vMerge w:val="restart"/>
          </w:tcPr>
          <w:p w:rsidR="00C76A24" w:rsidRPr="0072352E" w:rsidRDefault="00C76A24" w:rsidP="001755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 xml:space="preserve">Часы </w:t>
            </w:r>
          </w:p>
        </w:tc>
        <w:tc>
          <w:tcPr>
            <w:tcW w:w="2268" w:type="dxa"/>
            <w:gridSpan w:val="2"/>
          </w:tcPr>
          <w:p w:rsidR="00C76A24" w:rsidRPr="0072352E" w:rsidRDefault="00C76A24" w:rsidP="001755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</w:tr>
      <w:tr w:rsidR="00C76A24" w:rsidRPr="0072352E" w:rsidTr="00C76A24">
        <w:trPr>
          <w:trHeight w:val="276"/>
        </w:trPr>
        <w:tc>
          <w:tcPr>
            <w:tcW w:w="534" w:type="dxa"/>
            <w:vMerge/>
          </w:tcPr>
          <w:p w:rsidR="00C76A24" w:rsidRPr="0072352E" w:rsidRDefault="00C76A24" w:rsidP="001755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C76A24" w:rsidRPr="0072352E" w:rsidRDefault="00C76A24" w:rsidP="001755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C76A24" w:rsidRPr="0072352E" w:rsidRDefault="00C76A24" w:rsidP="001755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A24" w:rsidRPr="0072352E" w:rsidRDefault="00C76A24" w:rsidP="001755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C76A24" w:rsidRPr="0072352E" w:rsidRDefault="00C76A24" w:rsidP="001755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C76A24" w:rsidRPr="0072352E" w:rsidRDefault="00C76A24" w:rsidP="001755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1755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24" w:rsidRPr="0072352E" w:rsidTr="00C76A24">
        <w:trPr>
          <w:trHeight w:val="253"/>
        </w:trPr>
        <w:tc>
          <w:tcPr>
            <w:tcW w:w="534" w:type="dxa"/>
          </w:tcPr>
          <w:p w:rsidR="00C76A24" w:rsidRPr="0072352E" w:rsidRDefault="00C76A24" w:rsidP="001755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 с двумя переменными</w:t>
            </w:r>
          </w:p>
        </w:tc>
        <w:tc>
          <w:tcPr>
            <w:tcW w:w="425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17552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17552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арточк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C76A24" w:rsidRPr="0072352E" w:rsidTr="00C76A24">
        <w:trPr>
          <w:trHeight w:val="257"/>
        </w:trPr>
        <w:tc>
          <w:tcPr>
            <w:tcW w:w="534" w:type="dxa"/>
          </w:tcPr>
          <w:p w:rsidR="00C76A24" w:rsidRPr="0072352E" w:rsidRDefault="00C76A24" w:rsidP="001755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 с двумя переменными</w:t>
            </w:r>
          </w:p>
        </w:tc>
        <w:tc>
          <w:tcPr>
            <w:tcW w:w="425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17552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17552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C76A24" w:rsidRPr="0072352E" w:rsidTr="00C76A24">
        <w:trPr>
          <w:trHeight w:val="247"/>
        </w:trPr>
        <w:tc>
          <w:tcPr>
            <w:tcW w:w="534" w:type="dxa"/>
          </w:tcPr>
          <w:p w:rsidR="00C76A24" w:rsidRPr="0072352E" w:rsidRDefault="00C76A24" w:rsidP="001755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Степень с натуральным показателем</w:t>
            </w:r>
          </w:p>
        </w:tc>
        <w:tc>
          <w:tcPr>
            <w:tcW w:w="425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17552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17552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C76A24" w:rsidRPr="0072352E" w:rsidTr="00C76A24">
        <w:trPr>
          <w:trHeight w:val="247"/>
        </w:trPr>
        <w:tc>
          <w:tcPr>
            <w:tcW w:w="534" w:type="dxa"/>
          </w:tcPr>
          <w:p w:rsidR="00C76A24" w:rsidRPr="0072352E" w:rsidRDefault="00C76A24" w:rsidP="001755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Свойства степени с натуральным показателем</w:t>
            </w:r>
          </w:p>
        </w:tc>
        <w:tc>
          <w:tcPr>
            <w:tcW w:w="425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17552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17552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C76A24" w:rsidRPr="0072352E" w:rsidTr="00C76A24">
        <w:trPr>
          <w:trHeight w:val="255"/>
        </w:trPr>
        <w:tc>
          <w:tcPr>
            <w:tcW w:w="534" w:type="dxa"/>
          </w:tcPr>
          <w:p w:rsidR="00C76A24" w:rsidRPr="0072352E" w:rsidRDefault="00C76A24" w:rsidP="001755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Многочлены и действия над ними</w:t>
            </w:r>
          </w:p>
        </w:tc>
        <w:tc>
          <w:tcPr>
            <w:tcW w:w="425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17552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17552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188(в,г,ж,е)</w:t>
            </w:r>
          </w:p>
        </w:tc>
      </w:tr>
      <w:tr w:rsidR="00C76A24" w:rsidRPr="0072352E" w:rsidTr="00C76A24">
        <w:trPr>
          <w:trHeight w:val="233"/>
        </w:trPr>
        <w:tc>
          <w:tcPr>
            <w:tcW w:w="534" w:type="dxa"/>
          </w:tcPr>
          <w:p w:rsidR="00C76A24" w:rsidRPr="0072352E" w:rsidRDefault="00C76A24" w:rsidP="001755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Произведение одночлена и многочлена</w:t>
            </w:r>
          </w:p>
        </w:tc>
        <w:tc>
          <w:tcPr>
            <w:tcW w:w="425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17552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17552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1755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№189(в,г,д,е)</w:t>
            </w:r>
          </w:p>
        </w:tc>
      </w:tr>
      <w:tr w:rsidR="00C76A24" w:rsidRPr="0072352E" w:rsidTr="00C76A24">
        <w:trPr>
          <w:trHeight w:val="233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i/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24" w:rsidRPr="0072352E" w:rsidTr="00C76A24">
        <w:trPr>
          <w:trHeight w:val="244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Произведение многочленов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190(д,е,ж,з)</w:t>
            </w:r>
          </w:p>
        </w:tc>
      </w:tr>
      <w:tr w:rsidR="00C76A24" w:rsidRPr="0072352E" w:rsidTr="00C76A24">
        <w:trPr>
          <w:trHeight w:val="248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Рациональные выражения.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b/>
                <w:sz w:val="28"/>
                <w:szCs w:val="28"/>
              </w:rPr>
              <w:t>§</w:t>
            </w: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1,п.1,  №20</w:t>
            </w:r>
          </w:p>
        </w:tc>
      </w:tr>
      <w:tr w:rsidR="00C76A24" w:rsidRPr="0072352E" w:rsidTr="00C76A24">
        <w:trPr>
          <w:trHeight w:val="251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Основное свойство дроби. Сокращение дробей.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п.2, №26 (2стр), 200(а,б,в)</w:t>
            </w:r>
          </w:p>
        </w:tc>
      </w:tr>
      <w:tr w:rsidR="00C76A24" w:rsidRPr="0072352E" w:rsidTr="00C76A24">
        <w:trPr>
          <w:trHeight w:val="242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Основное свойство дроби. Сокращение дробей.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п.2, №40,</w:t>
            </w: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</w:tr>
      <w:tr w:rsidR="00C76A24" w:rsidRPr="0072352E" w:rsidTr="00C76A24">
        <w:trPr>
          <w:trHeight w:val="206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 дробей с одинаковыми знаменателями.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b/>
                <w:sz w:val="28"/>
                <w:szCs w:val="28"/>
              </w:rPr>
              <w:t>§</w:t>
            </w: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2,п3, №54 (2стл)</w:t>
            </w:r>
          </w:p>
        </w:tc>
      </w:tr>
      <w:tr w:rsidR="00C76A24" w:rsidRPr="0072352E" w:rsidTr="00C76A24">
        <w:trPr>
          <w:trHeight w:val="28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п.4, №74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(б,г),78(а,б)</w:t>
            </w:r>
          </w:p>
        </w:tc>
      </w:tr>
      <w:tr w:rsidR="00C76A24" w:rsidRPr="0072352E" w:rsidTr="00C76A24">
        <w:trPr>
          <w:trHeight w:val="281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п.4, №86, 87(б,в)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п.4, №90, 92(д,е)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п.4, №101, 102,106</w:t>
            </w:r>
          </w:p>
        </w:tc>
      </w:tr>
      <w:tr w:rsidR="00C76A24" w:rsidRPr="0072352E" w:rsidTr="00C76A24">
        <w:trPr>
          <w:trHeight w:val="266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№1.« Рациональные дроби и их свойства»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А/к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24" w:rsidRPr="0072352E" w:rsidTr="00C76A24">
        <w:trPr>
          <w:trHeight w:val="174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Анализ к.р. Умножение дробей.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§3, п.5,№110, 116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Умножение дробей.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п.5, №123, 125(д,е)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Деление дробей.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п.6, №133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Деление дробей.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п.6, №139(а), 140</w:t>
            </w:r>
          </w:p>
        </w:tc>
      </w:tr>
      <w:tr w:rsidR="00C76A24" w:rsidRPr="0072352E" w:rsidTr="00C76A24">
        <w:trPr>
          <w:trHeight w:val="123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Преобразование рациональных выражений.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п.7, №148(в,г) ,150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1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№2. «Умножение и деление дробей»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к/р. </w:t>
            </w: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Преобразование рациональных выражений.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п.7, №154(а,б) 155(в,г)</w:t>
            </w:r>
          </w:p>
        </w:tc>
      </w:tr>
      <w:tr w:rsidR="00C76A24" w:rsidRPr="0072352E" w:rsidTr="00C76A24">
        <w:trPr>
          <w:trHeight w:val="351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Возведение дроби в степень.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п.7, №162(в,е), 170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</m:t>
              </m:r>
              <m:r>
                <w:rPr>
                  <w:rFonts w:asci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</m:oMath>
            <w:r w:rsidRPr="0072352E">
              <w:rPr>
                <w:rFonts w:ascii="Times New Roman" w:hAnsi="Times New Roman" w:cs="Times New Roman"/>
                <w:sz w:val="28"/>
                <w:szCs w:val="28"/>
              </w:rPr>
              <w:t xml:space="preserve"> и ее график.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п.8, №173,180(а,б)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0231E7" w:rsidRDefault="00C76A24" w:rsidP="00C76A2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</m:t>
              </m:r>
              <m:r>
                <w:rPr>
                  <w:rFonts w:asci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</m:oMath>
            <w:r w:rsidRPr="0072352E">
              <w:rPr>
                <w:rFonts w:ascii="Times New Roman" w:hAnsi="Times New Roman" w:cs="Times New Roman"/>
                <w:sz w:val="28"/>
                <w:szCs w:val="28"/>
              </w:rPr>
              <w:t xml:space="preserve"> и ее график.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п.8, №246(в,г), 247(б,в)</w:t>
            </w:r>
          </w:p>
        </w:tc>
      </w:tr>
      <w:tr w:rsidR="00C76A24" w:rsidRPr="0072352E" w:rsidTr="00C76A24">
        <w:trPr>
          <w:trHeight w:val="205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Рациональные числа.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§4, п.10 , №271, 272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Иррациональные числа.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п.11,  №286, 289,294</w:t>
            </w:r>
          </w:p>
        </w:tc>
      </w:tr>
      <w:tr w:rsidR="00C76A24" w:rsidRPr="0072352E" w:rsidTr="00C76A24">
        <w:trPr>
          <w:trHeight w:val="181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Квадратные корни.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§5, п.12, № 300, 301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Арифметический квадратный корень.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Default="00C76A24" w:rsidP="00C76A2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п.12,  №306, 314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</w:t>
            </w:r>
            <w:r w:rsidRPr="0072352E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320">
                <v:shape id="_x0000_i1035" type="#_x0000_t75" style="width:37.5pt;height:15pt" o:ole="">
                  <v:imagedata r:id="rId23" o:title=""/>
                </v:shape>
                <o:OLEObject Type="Embed" ProgID="Equation.3" ShapeID="_x0000_i1035" DrawAspect="Content" ObjectID="_1724319573" r:id="rId24"/>
              </w:objec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Default="00C76A24" w:rsidP="00C76A2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п.13, №322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</w:t>
            </w:r>
            <w:r w:rsidRPr="0072352E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320">
                <v:shape id="_x0000_i1036" type="#_x0000_t75" style="width:37.5pt;height:15pt" o:ole="">
                  <v:imagedata r:id="rId25" o:title=""/>
                </v:shape>
                <o:OLEObject Type="Embed" ProgID="Equation.3" ShapeID="_x0000_i1036" DrawAspect="Content" ObjectID="_1724319574" r:id="rId26"/>
              </w:objec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п.13, №329, 332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 w:rsidRPr="0072352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80" w:dyaOrig="380">
                <v:shape id="_x0000_i1037" type="#_x0000_t75" style="width:39pt;height:20.25pt" o:ole="">
                  <v:imagedata r:id="rId27" o:title=""/>
                </v:shape>
                <o:OLEObject Type="Embed" ProgID="Equation.3" ShapeID="_x0000_i1037" DrawAspect="Content" ObjectID="_1724319575" r:id="rId28"/>
              </w:object>
            </w: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и ее график.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п.15, №357, 363</w:t>
            </w:r>
          </w:p>
        </w:tc>
      </w:tr>
      <w:tr w:rsidR="00C76A24" w:rsidRPr="0072352E" w:rsidTr="00C76A24">
        <w:trPr>
          <w:trHeight w:val="238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 w:rsidRPr="0072352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80" w:dyaOrig="380">
                <v:shape id="_x0000_i1038" type="#_x0000_t75" style="width:39pt;height:20.25pt" o:ole="">
                  <v:imagedata r:id="rId27" o:title=""/>
                </v:shape>
                <o:OLEObject Type="Embed" ProgID="Equation.3" ShapeID="_x0000_i1038" DrawAspect="Content" ObjectID="_1724319576" r:id="rId29"/>
              </w:object>
            </w: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и ее график.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п.15, 366</w:t>
            </w:r>
          </w:p>
        </w:tc>
      </w:tr>
      <w:tr w:rsidR="00C76A24" w:rsidRPr="0072352E" w:rsidTr="00C76A24">
        <w:trPr>
          <w:trHeight w:val="258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Квадратный корень из произведения и дроби.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§6, п.16, №375, 376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Квадратный корень из произведения и дроби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п.16,№ 385,386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Квадратный корень из степени.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п.17,№402, 404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0231E7" w:rsidRDefault="00C76A24" w:rsidP="00C76A2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1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№3.« Квадратные корни и их свойства»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А/к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24" w:rsidRPr="0072352E" w:rsidTr="00C76A24">
        <w:trPr>
          <w:trHeight w:val="221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Анализ к.р. Вынесение множителя из-под знака корня.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§7, п.18, №409,410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Внесение множителя под знак корня.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п.18, №415,417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п.19, №422(2ст.), 424</w:t>
            </w:r>
          </w:p>
        </w:tc>
      </w:tr>
      <w:tr w:rsidR="00C76A24" w:rsidRPr="0072352E" w:rsidTr="00C76A24">
        <w:trPr>
          <w:trHeight w:val="274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п.19, №427, 429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п.19, №433, 436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п.19, №494, 503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FD2869" w:rsidRDefault="00C76A24" w:rsidP="00C76A2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28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№4.«Преобразование выражений, содержащих квадратные корни»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24" w:rsidRPr="0072352E" w:rsidTr="00C76A24">
        <w:trPr>
          <w:trHeight w:val="211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Анализ к.р. Определение квадратного уравнения.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§8,п.21, №513 (2 ст),515</w:t>
            </w:r>
          </w:p>
        </w:tc>
      </w:tr>
      <w:tr w:rsidR="00C76A24" w:rsidRPr="0072352E" w:rsidTr="00C76A24">
        <w:trPr>
          <w:trHeight w:val="277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Неполные квадратные уравнения.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п.21 №518,521(б,г)</w:t>
            </w:r>
          </w:p>
        </w:tc>
      </w:tr>
      <w:tr w:rsidR="00C76A24" w:rsidRPr="0072352E" w:rsidTr="00C76A24">
        <w:trPr>
          <w:trHeight w:val="26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квадратных уравнений выделением квадрата двучлена.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п.21 №523,526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квадратных уравнений по формуле 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п.22, №535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квадратных уравнений по формуле 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п.22, №539 (2 ст.)</w:t>
            </w:r>
          </w:p>
        </w:tc>
      </w:tr>
      <w:tr w:rsidR="00C76A24" w:rsidRPr="0072352E" w:rsidTr="00C76A24">
        <w:trPr>
          <w:trHeight w:val="262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квадратных уравнений по формуле 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п.22, №545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Промежуточная контрольная работа </w:t>
            </w:r>
            <w:r w:rsidRPr="00844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квадратных уравнений.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п.22, №551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квадратных уравнений.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п.23, №562,563</w:t>
            </w:r>
          </w:p>
        </w:tc>
      </w:tr>
      <w:tr w:rsidR="00C76A24" w:rsidRPr="0072352E" w:rsidTr="00C76A24">
        <w:trPr>
          <w:trHeight w:val="26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квадратных уравнений.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п.23, №551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844394" w:rsidRDefault="00C76A24" w:rsidP="00C76A2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Теорема Виета.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п.24, №573,576</w:t>
            </w:r>
          </w:p>
        </w:tc>
      </w:tr>
      <w:tr w:rsidR="00C76A24" w:rsidRPr="0072352E" w:rsidTr="00C76A24">
        <w:trPr>
          <w:trHeight w:val="238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§9, п. 25 №601(2ст.)</w:t>
            </w:r>
          </w:p>
        </w:tc>
      </w:tr>
      <w:tr w:rsidR="00C76A24" w:rsidRPr="0072352E" w:rsidTr="00C76A24">
        <w:trPr>
          <w:trHeight w:val="20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п.25, №603(2 ст.)</w:t>
            </w:r>
          </w:p>
        </w:tc>
      </w:tr>
      <w:tr w:rsidR="00C76A24" w:rsidRPr="0072352E" w:rsidTr="00C76A24">
        <w:trPr>
          <w:trHeight w:val="198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п.25,№607( 2 ст.)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25, №612, 615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п.26, №620,622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26, №626, 627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п.26, №631,632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Графический способ решения уравнений.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п.27, №645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№690 (2 ст.)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844394" w:rsidRDefault="00C76A24" w:rsidP="00C76A2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4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№6.«Решение дробных рациональных уравнений»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24" w:rsidRPr="0072352E" w:rsidTr="00C76A24">
        <w:trPr>
          <w:trHeight w:val="268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Анализ к.р. Числовые неравенства.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§10. П.28, №729,731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Числовые неравенства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п.28, №736, 738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Свойства числовых неравенств.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29, №750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Свойства числовых неравенств.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п.29, №757,759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Сложение числовых неравенств.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п.30, №770,771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Умножение числовых неравенств.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п.30. № 780,781</w:t>
            </w:r>
          </w:p>
        </w:tc>
      </w:tr>
      <w:tr w:rsidR="00C76A24" w:rsidRPr="0072352E" w:rsidTr="00C76A24">
        <w:trPr>
          <w:trHeight w:val="183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844394" w:rsidRDefault="00C76A24" w:rsidP="00C76A2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Погрешность и точность приближений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п.31, № 787,789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4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№7.«Неравенства»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24" w:rsidRPr="0072352E" w:rsidTr="00C76A24">
        <w:trPr>
          <w:trHeight w:val="268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Default="00C76A24" w:rsidP="00C76A24">
            <w:pPr>
              <w:pStyle w:val="a4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к/р. </w:t>
            </w: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Числовые промежутки.</w:t>
            </w:r>
          </w:p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18.03</w:t>
            </w:r>
          </w:p>
        </w:tc>
        <w:tc>
          <w:tcPr>
            <w:tcW w:w="1134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п.33, №821,822</w:t>
            </w:r>
          </w:p>
        </w:tc>
      </w:tr>
      <w:tr w:rsidR="00C76A24" w:rsidRPr="0072352E" w:rsidTr="00C76A24">
        <w:trPr>
          <w:trHeight w:val="268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Числовые промежутки.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п.33, №827,828</w:t>
            </w:r>
          </w:p>
        </w:tc>
      </w:tr>
      <w:tr w:rsidR="00C76A24" w:rsidRPr="0072352E" w:rsidTr="00C76A24">
        <w:trPr>
          <w:trHeight w:val="192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п.34, №837(д-м)</w:t>
            </w:r>
          </w:p>
        </w:tc>
      </w:tr>
      <w:tr w:rsidR="00C76A24" w:rsidRPr="0072352E" w:rsidTr="00C76A24">
        <w:trPr>
          <w:trHeight w:val="214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п.34, № 840 (2 столбик)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п.33, № 845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п.33, №854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п.35, №876(д,е), 877(в,г)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п.35,  №879, 880(а,в)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п.35, №883,884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п.35, №888, 889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п.35, №898, 899</w:t>
            </w:r>
          </w:p>
        </w:tc>
      </w:tr>
      <w:tr w:rsidR="00C76A24" w:rsidRPr="0072352E" w:rsidTr="00C76A24">
        <w:trPr>
          <w:trHeight w:val="193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844394" w:rsidRDefault="00C76A24" w:rsidP="00C76A2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4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№8.« Неравенства с одной переменной и их системы»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А/к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Анализ к.р. Определение степени с целым отрицательным показателем.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§12, п.37, №968, 973</w:t>
            </w:r>
          </w:p>
        </w:tc>
      </w:tr>
      <w:tr w:rsidR="00C76A24" w:rsidRPr="0072352E" w:rsidTr="00C76A24">
        <w:trPr>
          <w:trHeight w:val="216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Степень с целым отрицательным показателем.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п.37, №976,977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Степень с целым отрицательным показателем.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п.37, №980,981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Свойства степени с целым показателем.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п.38,№989, 990,992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Свойства степени с целым показателем.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п.38, №1006, 1008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Стандартный вид числа.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п.39, №1018,1019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Выполнение действий над числами в стандартном виде.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п.39, №1024, 1025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§13, п.40, №1032,1033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п.40. №1037, 1040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п.41 №№1045, 1048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п.41, №1055, 1058</w:t>
            </w: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844394" w:rsidRDefault="00C76A24" w:rsidP="00C76A2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4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Итоговая контрольная работа №9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24" w:rsidRPr="0072352E" w:rsidTr="00C76A24">
        <w:trPr>
          <w:trHeight w:val="249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Анализ к.р. Повторение темы «Преобразование рациональных выражений».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844394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844394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п7, №152(в,г), 160</w:t>
            </w:r>
          </w:p>
        </w:tc>
      </w:tr>
      <w:tr w:rsidR="00C76A24" w:rsidRPr="0072352E" w:rsidTr="00C76A24">
        <w:trPr>
          <w:trHeight w:val="258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Повторение темы «Преобразование выражений, содержащих квадратные корни».</w:t>
            </w: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1134" w:type="dxa"/>
            <w:vAlign w:val="center"/>
          </w:tcPr>
          <w:p w:rsidR="00C76A24" w:rsidRPr="0072352E" w:rsidRDefault="00C76A24" w:rsidP="00C76A2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п.19, №493</w:t>
            </w:r>
          </w:p>
        </w:tc>
      </w:tr>
      <w:tr w:rsidR="00C76A24" w:rsidRPr="0072352E" w:rsidTr="00C76A24">
        <w:trPr>
          <w:trHeight w:val="248"/>
        </w:trPr>
        <w:tc>
          <w:tcPr>
            <w:tcW w:w="534" w:type="dxa"/>
          </w:tcPr>
          <w:p w:rsidR="00C76A24" w:rsidRPr="0072352E" w:rsidRDefault="00C76A24" w:rsidP="00C76A2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6A24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Обобщающий урок. Подведение итогов</w:t>
            </w:r>
          </w:p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30.05 </w:t>
            </w:r>
          </w:p>
        </w:tc>
        <w:tc>
          <w:tcPr>
            <w:tcW w:w="1134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6A24" w:rsidRPr="0072352E" w:rsidRDefault="00C76A24" w:rsidP="00C76A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798" w:rsidRDefault="003B2798" w:rsidP="003B2798">
      <w:pPr>
        <w:rPr>
          <w:b/>
          <w:szCs w:val="24"/>
        </w:rPr>
      </w:pPr>
    </w:p>
    <w:p w:rsidR="003B2798" w:rsidRDefault="003B2798" w:rsidP="003B2798">
      <w:pPr>
        <w:rPr>
          <w:b/>
          <w:szCs w:val="24"/>
        </w:rPr>
      </w:pPr>
    </w:p>
    <w:p w:rsidR="00150AAA" w:rsidRDefault="00150AAA" w:rsidP="003B2798">
      <w:pPr>
        <w:rPr>
          <w:b/>
          <w:szCs w:val="24"/>
        </w:rPr>
      </w:pPr>
    </w:p>
    <w:p w:rsidR="00150AAA" w:rsidRPr="00EA1AF0" w:rsidRDefault="00150AAA" w:rsidP="00150AAA"/>
    <w:p w:rsidR="0028100A" w:rsidRDefault="0028100A" w:rsidP="00150AAA">
      <w:pPr>
        <w:jc w:val="center"/>
        <w:rPr>
          <w:b/>
          <w:color w:val="000000"/>
          <w:szCs w:val="24"/>
        </w:rPr>
      </w:pPr>
    </w:p>
    <w:p w:rsidR="0028100A" w:rsidRDefault="0028100A" w:rsidP="00150AAA">
      <w:pPr>
        <w:jc w:val="center"/>
        <w:rPr>
          <w:b/>
          <w:color w:val="000000"/>
          <w:szCs w:val="24"/>
        </w:rPr>
      </w:pPr>
    </w:p>
    <w:p w:rsidR="0028100A" w:rsidRDefault="0028100A" w:rsidP="00150AAA">
      <w:pPr>
        <w:jc w:val="center"/>
        <w:rPr>
          <w:b/>
          <w:color w:val="000000"/>
          <w:szCs w:val="24"/>
        </w:rPr>
      </w:pPr>
    </w:p>
    <w:p w:rsidR="0028100A" w:rsidRDefault="0028100A" w:rsidP="00150AAA">
      <w:pPr>
        <w:jc w:val="center"/>
        <w:rPr>
          <w:b/>
          <w:color w:val="000000"/>
          <w:szCs w:val="24"/>
        </w:rPr>
      </w:pPr>
    </w:p>
    <w:p w:rsidR="0028100A" w:rsidRDefault="0028100A" w:rsidP="00150AAA">
      <w:pPr>
        <w:jc w:val="center"/>
        <w:rPr>
          <w:b/>
          <w:color w:val="000000"/>
          <w:szCs w:val="24"/>
        </w:rPr>
      </w:pPr>
    </w:p>
    <w:p w:rsidR="0028100A" w:rsidRDefault="0028100A" w:rsidP="00150AAA">
      <w:pPr>
        <w:jc w:val="center"/>
        <w:rPr>
          <w:b/>
          <w:color w:val="000000"/>
          <w:szCs w:val="24"/>
        </w:rPr>
      </w:pPr>
    </w:p>
    <w:p w:rsidR="0028100A" w:rsidRDefault="0028100A" w:rsidP="00150AAA">
      <w:pPr>
        <w:jc w:val="center"/>
        <w:rPr>
          <w:b/>
          <w:color w:val="000000"/>
          <w:szCs w:val="24"/>
        </w:rPr>
      </w:pPr>
    </w:p>
    <w:p w:rsidR="00150AAA" w:rsidRPr="006F346D" w:rsidRDefault="00150AAA" w:rsidP="00150AAA">
      <w:pPr>
        <w:jc w:val="center"/>
        <w:rPr>
          <w:b/>
          <w:color w:val="000000"/>
          <w:szCs w:val="24"/>
        </w:rPr>
      </w:pPr>
      <w:r w:rsidRPr="006F346D">
        <w:rPr>
          <w:b/>
          <w:color w:val="000000"/>
          <w:szCs w:val="24"/>
        </w:rPr>
        <w:lastRenderedPageBreak/>
        <w:t>КРИТЕРИИ И НОРМЫ ОЦЕНКИ ЗНАНИЙ, УМЕНИЙ И НАВЫКОВ УЧАЩИХСЯ</w:t>
      </w:r>
    </w:p>
    <w:p w:rsidR="00150AAA" w:rsidRPr="006F346D" w:rsidRDefault="00150AAA" w:rsidP="00150AAA">
      <w:pPr>
        <w:pStyle w:val="a8"/>
        <w:spacing w:before="0" w:after="0"/>
        <w:rPr>
          <w:sz w:val="24"/>
          <w:szCs w:val="24"/>
        </w:rPr>
      </w:pPr>
      <w:r w:rsidRPr="006F346D">
        <w:rPr>
          <w:b/>
          <w:bCs/>
          <w:sz w:val="24"/>
          <w:szCs w:val="24"/>
        </w:rPr>
        <w:t>1.Оценка письменных   работ обучающихся по математике.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 xml:space="preserve">Ответ оценивается отметкой </w:t>
      </w:r>
      <w:r w:rsidRPr="006F346D">
        <w:rPr>
          <w:b/>
          <w:bCs/>
          <w:sz w:val="24"/>
          <w:szCs w:val="24"/>
        </w:rPr>
        <w:t>«5»</w:t>
      </w:r>
      <w:r w:rsidRPr="006F346D">
        <w:rPr>
          <w:sz w:val="24"/>
          <w:szCs w:val="24"/>
        </w:rPr>
        <w:t xml:space="preserve">, если: </w:t>
      </w:r>
    </w:p>
    <w:p w:rsidR="00150AAA" w:rsidRPr="006F346D" w:rsidRDefault="00150AAA" w:rsidP="00150AAA">
      <w:pPr>
        <w:pStyle w:val="a8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работа выполнена полностью;</w:t>
      </w:r>
    </w:p>
    <w:p w:rsidR="00150AAA" w:rsidRPr="006F346D" w:rsidRDefault="00150AAA" w:rsidP="00150AAA">
      <w:pPr>
        <w:pStyle w:val="a8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в логических рассуждениях и обосновании решения нет пробелов и ошибок;</w:t>
      </w:r>
    </w:p>
    <w:p w:rsidR="00150AAA" w:rsidRPr="006F346D" w:rsidRDefault="00150AAA" w:rsidP="00150AAA">
      <w:pPr>
        <w:pStyle w:val="a8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 xml:space="preserve">Отметка </w:t>
      </w:r>
      <w:r w:rsidRPr="006F346D">
        <w:rPr>
          <w:b/>
          <w:bCs/>
          <w:sz w:val="24"/>
          <w:szCs w:val="24"/>
        </w:rPr>
        <w:t>«4»</w:t>
      </w:r>
      <w:r w:rsidRPr="006F346D">
        <w:rPr>
          <w:sz w:val="24"/>
          <w:szCs w:val="24"/>
        </w:rPr>
        <w:t xml:space="preserve"> ставится в следующих случаях:</w:t>
      </w:r>
    </w:p>
    <w:p w:rsidR="00150AAA" w:rsidRPr="006F346D" w:rsidRDefault="00150AAA" w:rsidP="00150AAA">
      <w:pPr>
        <w:pStyle w:val="a8"/>
        <w:numPr>
          <w:ilvl w:val="0"/>
          <w:numId w:val="7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150AAA" w:rsidRPr="006F346D" w:rsidRDefault="00150AAA" w:rsidP="00150AAA">
      <w:pPr>
        <w:pStyle w:val="a8"/>
        <w:numPr>
          <w:ilvl w:val="0"/>
          <w:numId w:val="7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 xml:space="preserve">Отметка </w:t>
      </w:r>
      <w:r w:rsidRPr="006F346D">
        <w:rPr>
          <w:b/>
          <w:bCs/>
          <w:sz w:val="24"/>
          <w:szCs w:val="24"/>
        </w:rPr>
        <w:t>«3»</w:t>
      </w:r>
      <w:r w:rsidRPr="006F346D">
        <w:rPr>
          <w:sz w:val="24"/>
          <w:szCs w:val="24"/>
        </w:rPr>
        <w:t xml:space="preserve"> ставится, если: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 xml:space="preserve"> Отметка </w:t>
      </w:r>
      <w:r w:rsidRPr="006F346D">
        <w:rPr>
          <w:b/>
          <w:bCs/>
          <w:sz w:val="24"/>
          <w:szCs w:val="24"/>
        </w:rPr>
        <w:t>«2»</w:t>
      </w:r>
      <w:r w:rsidRPr="006F346D">
        <w:rPr>
          <w:sz w:val="24"/>
          <w:szCs w:val="24"/>
        </w:rPr>
        <w:t xml:space="preserve"> ставится, если: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 xml:space="preserve"> 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150AAA" w:rsidRPr="006F346D" w:rsidRDefault="00150AAA" w:rsidP="00150AAA">
      <w:pPr>
        <w:pStyle w:val="a8"/>
        <w:spacing w:before="0" w:after="0"/>
        <w:rPr>
          <w:sz w:val="24"/>
          <w:szCs w:val="24"/>
        </w:rPr>
      </w:pPr>
      <w:r w:rsidRPr="006F346D">
        <w:rPr>
          <w:b/>
          <w:bCs/>
          <w:sz w:val="24"/>
          <w:szCs w:val="24"/>
        </w:rPr>
        <w:t> 2.Оценка устных ответов обучающихся по математике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 xml:space="preserve">Ответ оценивается отметкой </w:t>
      </w:r>
      <w:r w:rsidRPr="006F346D">
        <w:rPr>
          <w:b/>
          <w:bCs/>
          <w:sz w:val="24"/>
          <w:szCs w:val="24"/>
        </w:rPr>
        <w:t>«5»</w:t>
      </w:r>
      <w:r w:rsidRPr="006F346D">
        <w:rPr>
          <w:sz w:val="24"/>
          <w:szCs w:val="24"/>
        </w:rPr>
        <w:t xml:space="preserve">, если ученик: 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правильно выполнил рисунки, чертежи, графики, сопутствующие ответу;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продемонстрировал знание теории ранее изученных сопутствующих тем,  сформированность  и устойчивость используемых при ответе умений и навыков;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отвечал самостоятельно, без наводящих вопросов учителя;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возможны одна – две  неточности при освещение второстепенных вопросов или в выкладках, которые ученик легко исправил после замечания учителя.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 xml:space="preserve">Ответ оценивается отметкой </w:t>
      </w:r>
      <w:r w:rsidRPr="006F346D">
        <w:rPr>
          <w:b/>
          <w:bCs/>
          <w:sz w:val="24"/>
          <w:szCs w:val="24"/>
        </w:rPr>
        <w:t>«4»</w:t>
      </w:r>
      <w:r w:rsidRPr="006F346D">
        <w:rPr>
          <w:sz w:val="24"/>
          <w:szCs w:val="24"/>
        </w:rPr>
        <w:t>, если удовлетворяет в основном требованиям на оценку «5», но при этом имеет один из недостатков: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lastRenderedPageBreak/>
        <w:t>допущены ошибка или более двух недочетов  при освещении второстепенных вопросов или в выкладках,  легко исправленные после замечания учителя.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 xml:space="preserve">Отметка </w:t>
      </w:r>
      <w:r w:rsidRPr="006F346D">
        <w:rPr>
          <w:b/>
          <w:bCs/>
          <w:sz w:val="24"/>
          <w:szCs w:val="24"/>
        </w:rPr>
        <w:t>«3»</w:t>
      </w:r>
      <w:r w:rsidRPr="006F346D">
        <w:rPr>
          <w:sz w:val="24"/>
          <w:szCs w:val="24"/>
        </w:rPr>
        <w:t xml:space="preserve"> ставится в следующих случаях: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 xml:space="preserve"> Отметка </w:t>
      </w:r>
      <w:r w:rsidRPr="006F346D">
        <w:rPr>
          <w:b/>
          <w:bCs/>
          <w:sz w:val="24"/>
          <w:szCs w:val="24"/>
        </w:rPr>
        <w:t>«2»</w:t>
      </w:r>
      <w:r w:rsidRPr="006F346D">
        <w:rPr>
          <w:sz w:val="24"/>
          <w:szCs w:val="24"/>
        </w:rPr>
        <w:t xml:space="preserve"> ставится в следующих случаях: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не раскрыто основное содержание учебного материала;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150AAA" w:rsidRPr="006F346D" w:rsidRDefault="00150AAA" w:rsidP="00150AAA">
      <w:pPr>
        <w:pStyle w:val="a8"/>
        <w:numPr>
          <w:ilvl w:val="0"/>
          <w:numId w:val="8"/>
        </w:numPr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b/>
          <w:bCs/>
          <w:sz w:val="24"/>
          <w:szCs w:val="24"/>
        </w:rPr>
        <w:t>3. Общая классификация ошибок</w:t>
      </w:r>
      <w:r w:rsidRPr="006F346D">
        <w:rPr>
          <w:sz w:val="24"/>
          <w:szCs w:val="24"/>
        </w:rPr>
        <w:t>.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При оценке знаний, умений и навыков учащихся следует учитывать все ошибки (грубые и негрубые) и недочёты.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b/>
          <w:bCs/>
          <w:sz w:val="24"/>
          <w:szCs w:val="24"/>
        </w:rPr>
        <w:t>3.1.</w:t>
      </w:r>
      <w:r w:rsidRPr="006F346D">
        <w:rPr>
          <w:sz w:val="24"/>
          <w:szCs w:val="24"/>
        </w:rPr>
        <w:t xml:space="preserve"> Грубыми считаются ошибки: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  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  незнание наименований единиц измерения;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  неумение выделить в ответе главное;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  неумение применять знания, алгоритмы для решения задач;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  неумение делать выводы и обобщения;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  неумение читать и строить графики;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  неумение пользоваться первоисточниками, учебником и справочниками;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  потеря корня или сохранение постороннего корня;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  отбрасывание без объяснений одного из них;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  равнозначные им ошибки;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  вычислительные ошибки, если они не являются опиской;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  логические ошибки.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 </w:t>
      </w:r>
      <w:r w:rsidRPr="006F346D">
        <w:rPr>
          <w:b/>
          <w:bCs/>
          <w:sz w:val="24"/>
          <w:szCs w:val="24"/>
        </w:rPr>
        <w:t>3.2.</w:t>
      </w:r>
      <w:r w:rsidRPr="006F346D">
        <w:rPr>
          <w:sz w:val="24"/>
          <w:szCs w:val="24"/>
        </w:rPr>
        <w:t xml:space="preserve"> К негрубым ошибкам следует отнести: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 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 неточность графика;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 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 нерациональные методы работы со справочной и другой литературой;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lastRenderedPageBreak/>
        <w:t>- неумение решать задачи, выполнять задания в общем виде.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b/>
          <w:bCs/>
          <w:sz w:val="24"/>
          <w:szCs w:val="24"/>
        </w:rPr>
        <w:t>3.3.</w:t>
      </w:r>
      <w:r w:rsidRPr="006F346D">
        <w:rPr>
          <w:sz w:val="24"/>
          <w:szCs w:val="24"/>
        </w:rPr>
        <w:t xml:space="preserve"> Недочетами являются: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  нерациональные приемы вычислений и преобразований;</w:t>
      </w:r>
    </w:p>
    <w:p w:rsidR="00150AAA" w:rsidRPr="006F346D" w:rsidRDefault="00150AAA" w:rsidP="00150AAA">
      <w:pPr>
        <w:pStyle w:val="a8"/>
        <w:spacing w:before="0" w:after="0"/>
        <w:jc w:val="both"/>
        <w:rPr>
          <w:sz w:val="24"/>
          <w:szCs w:val="24"/>
        </w:rPr>
      </w:pPr>
      <w:r w:rsidRPr="006F346D">
        <w:rPr>
          <w:sz w:val="24"/>
          <w:szCs w:val="24"/>
        </w:rPr>
        <w:t>- небрежное выполнение записей, чертежей, схем, графиков.</w:t>
      </w:r>
    </w:p>
    <w:p w:rsidR="00150AAA" w:rsidRPr="006F346D" w:rsidRDefault="00150AAA" w:rsidP="00150AAA">
      <w:pPr>
        <w:pStyle w:val="a4"/>
        <w:rPr>
          <w:rFonts w:ascii="Times New Roman" w:hAnsi="Times New Roman" w:cs="Times New Roman"/>
          <w:b/>
        </w:rPr>
      </w:pPr>
      <w:r w:rsidRPr="00083BA6">
        <w:rPr>
          <w:rFonts w:eastAsia="Times"/>
        </w:rPr>
        <w:cr/>
      </w:r>
      <w:r w:rsidRPr="006F346D">
        <w:rPr>
          <w:rFonts w:ascii="Times New Roman" w:hAnsi="Times New Roman" w:cs="Times New Roman"/>
          <w:b/>
        </w:rPr>
        <w:t>Критерии оценивании тестов:</w:t>
      </w:r>
    </w:p>
    <w:tbl>
      <w:tblPr>
        <w:tblpPr w:leftFromText="180" w:rightFromText="180" w:vertAnchor="text" w:horzAnchor="margin" w:tblpXSpec="center" w:tblpY="455"/>
        <w:tblW w:w="11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4"/>
        <w:gridCol w:w="1843"/>
        <w:gridCol w:w="1985"/>
        <w:gridCol w:w="1984"/>
        <w:gridCol w:w="1833"/>
      </w:tblGrid>
      <w:tr w:rsidR="00150AAA" w:rsidRPr="006F346D" w:rsidTr="003B2798">
        <w:tc>
          <w:tcPr>
            <w:tcW w:w="4004" w:type="dxa"/>
            <w:hideMark/>
          </w:tcPr>
          <w:p w:rsidR="00150AAA" w:rsidRPr="00494655" w:rsidRDefault="00150AAA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Объем выполненной работы</w:t>
            </w:r>
          </w:p>
        </w:tc>
        <w:tc>
          <w:tcPr>
            <w:tcW w:w="1843" w:type="dxa"/>
            <w:hideMark/>
          </w:tcPr>
          <w:p w:rsidR="00150AAA" w:rsidRPr="00494655" w:rsidRDefault="00150AAA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Менее 60%</w:t>
            </w:r>
          </w:p>
        </w:tc>
        <w:tc>
          <w:tcPr>
            <w:tcW w:w="1985" w:type="dxa"/>
            <w:hideMark/>
          </w:tcPr>
          <w:p w:rsidR="00150AAA" w:rsidRPr="00494655" w:rsidRDefault="00150AAA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От 60% до 70%</w:t>
            </w:r>
          </w:p>
        </w:tc>
        <w:tc>
          <w:tcPr>
            <w:tcW w:w="1984" w:type="dxa"/>
            <w:hideMark/>
          </w:tcPr>
          <w:p w:rsidR="00150AAA" w:rsidRPr="00494655" w:rsidRDefault="00150AAA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От 70% до 90%</w:t>
            </w:r>
          </w:p>
        </w:tc>
        <w:tc>
          <w:tcPr>
            <w:tcW w:w="1833" w:type="dxa"/>
            <w:hideMark/>
          </w:tcPr>
          <w:p w:rsidR="00150AAA" w:rsidRPr="00494655" w:rsidRDefault="00150AAA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от 90 до 100%</w:t>
            </w:r>
          </w:p>
        </w:tc>
      </w:tr>
      <w:tr w:rsidR="00150AAA" w:rsidRPr="006F346D" w:rsidTr="003B2798">
        <w:trPr>
          <w:trHeight w:val="126"/>
        </w:trPr>
        <w:tc>
          <w:tcPr>
            <w:tcW w:w="4004" w:type="dxa"/>
            <w:hideMark/>
          </w:tcPr>
          <w:p w:rsidR="00150AAA" w:rsidRPr="00494655" w:rsidRDefault="00150AAA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Отметка</w:t>
            </w:r>
          </w:p>
        </w:tc>
        <w:tc>
          <w:tcPr>
            <w:tcW w:w="1843" w:type="dxa"/>
            <w:hideMark/>
          </w:tcPr>
          <w:p w:rsidR="00150AAA" w:rsidRPr="00494655" w:rsidRDefault="00150AAA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hideMark/>
          </w:tcPr>
          <w:p w:rsidR="00150AAA" w:rsidRPr="00494655" w:rsidRDefault="00150AAA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hideMark/>
          </w:tcPr>
          <w:p w:rsidR="00150AAA" w:rsidRPr="00494655" w:rsidRDefault="00150AAA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3" w:type="dxa"/>
            <w:hideMark/>
          </w:tcPr>
          <w:p w:rsidR="00150AAA" w:rsidRPr="00494655" w:rsidRDefault="00150AAA" w:rsidP="003B2798">
            <w:pPr>
              <w:pStyle w:val="a4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5</w:t>
            </w:r>
          </w:p>
        </w:tc>
      </w:tr>
    </w:tbl>
    <w:p w:rsidR="00150AAA" w:rsidRPr="00EA1AF0" w:rsidRDefault="00150AAA" w:rsidP="00150AAA"/>
    <w:p w:rsidR="00150AAA" w:rsidRPr="00EA1AF0" w:rsidRDefault="00150AAA" w:rsidP="00150AAA"/>
    <w:p w:rsidR="00150AAA" w:rsidRPr="00EA1AF0" w:rsidRDefault="00150AAA" w:rsidP="00150AAA"/>
    <w:p w:rsidR="00150AAA" w:rsidRDefault="00150AAA" w:rsidP="00150AAA">
      <w:pPr>
        <w:rPr>
          <w:b/>
          <w:u w:val="single"/>
        </w:rPr>
      </w:pPr>
    </w:p>
    <w:p w:rsidR="00150AAA" w:rsidRDefault="00150AAA" w:rsidP="00150AAA">
      <w:pPr>
        <w:jc w:val="center"/>
        <w:rPr>
          <w:b/>
          <w:u w:val="single"/>
        </w:rPr>
      </w:pPr>
    </w:p>
    <w:p w:rsidR="00150AAA" w:rsidRDefault="00150AAA" w:rsidP="00150AAA">
      <w:pPr>
        <w:jc w:val="center"/>
        <w:rPr>
          <w:b/>
          <w:u w:val="single"/>
        </w:rPr>
      </w:pPr>
    </w:p>
    <w:p w:rsidR="00FB2538" w:rsidRDefault="00FB2538"/>
    <w:sectPr w:rsidR="00FB2538" w:rsidSect="0028100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4774"/>
    <w:multiLevelType w:val="hybridMultilevel"/>
    <w:tmpl w:val="07F82C4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73B3B74"/>
    <w:multiLevelType w:val="hybridMultilevel"/>
    <w:tmpl w:val="7B280D52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>
    <w:nsid w:val="340D0399"/>
    <w:multiLevelType w:val="multilevel"/>
    <w:tmpl w:val="8132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70922"/>
    <w:multiLevelType w:val="hybridMultilevel"/>
    <w:tmpl w:val="8000EE38"/>
    <w:lvl w:ilvl="0" w:tplc="9BD6E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A70D0"/>
    <w:multiLevelType w:val="hybridMultilevel"/>
    <w:tmpl w:val="5B846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F187B"/>
    <w:multiLevelType w:val="hybridMultilevel"/>
    <w:tmpl w:val="3C9C949A"/>
    <w:lvl w:ilvl="0" w:tplc="D8B4094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68F01A1B"/>
    <w:multiLevelType w:val="hybridMultilevel"/>
    <w:tmpl w:val="E8B621C2"/>
    <w:lvl w:ilvl="0" w:tplc="6F8486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80701"/>
    <w:multiLevelType w:val="hybridMultilevel"/>
    <w:tmpl w:val="CFEAEC2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150AAA"/>
    <w:rsid w:val="000231E7"/>
    <w:rsid w:val="00036BC9"/>
    <w:rsid w:val="00047EE3"/>
    <w:rsid w:val="00065DD3"/>
    <w:rsid w:val="00080158"/>
    <w:rsid w:val="0010574B"/>
    <w:rsid w:val="00150AAA"/>
    <w:rsid w:val="00175521"/>
    <w:rsid w:val="001B316B"/>
    <w:rsid w:val="00222753"/>
    <w:rsid w:val="00223101"/>
    <w:rsid w:val="00223764"/>
    <w:rsid w:val="002559A4"/>
    <w:rsid w:val="002726E7"/>
    <w:rsid w:val="0028100A"/>
    <w:rsid w:val="002E05B2"/>
    <w:rsid w:val="002E56EB"/>
    <w:rsid w:val="00325E0A"/>
    <w:rsid w:val="00337024"/>
    <w:rsid w:val="00354DCF"/>
    <w:rsid w:val="003615E3"/>
    <w:rsid w:val="00383233"/>
    <w:rsid w:val="00393C67"/>
    <w:rsid w:val="003B2798"/>
    <w:rsid w:val="003C08DE"/>
    <w:rsid w:val="00403DE1"/>
    <w:rsid w:val="0044607C"/>
    <w:rsid w:val="0045615C"/>
    <w:rsid w:val="004B5C19"/>
    <w:rsid w:val="00514216"/>
    <w:rsid w:val="00541F93"/>
    <w:rsid w:val="00544B3A"/>
    <w:rsid w:val="0059685C"/>
    <w:rsid w:val="005A4015"/>
    <w:rsid w:val="005A46F4"/>
    <w:rsid w:val="005A762F"/>
    <w:rsid w:val="00646521"/>
    <w:rsid w:val="006B62EE"/>
    <w:rsid w:val="00706B64"/>
    <w:rsid w:val="0072352E"/>
    <w:rsid w:val="007427EB"/>
    <w:rsid w:val="00747485"/>
    <w:rsid w:val="007758C4"/>
    <w:rsid w:val="007A39A8"/>
    <w:rsid w:val="007A63CC"/>
    <w:rsid w:val="007C3FB5"/>
    <w:rsid w:val="007F36C7"/>
    <w:rsid w:val="00833DEF"/>
    <w:rsid w:val="00844394"/>
    <w:rsid w:val="00855022"/>
    <w:rsid w:val="0088280F"/>
    <w:rsid w:val="00897BDC"/>
    <w:rsid w:val="008A6A28"/>
    <w:rsid w:val="008C12A2"/>
    <w:rsid w:val="008D74B5"/>
    <w:rsid w:val="009430A7"/>
    <w:rsid w:val="00955850"/>
    <w:rsid w:val="00990ADC"/>
    <w:rsid w:val="00993250"/>
    <w:rsid w:val="009A18FD"/>
    <w:rsid w:val="00A30D21"/>
    <w:rsid w:val="00A42DDF"/>
    <w:rsid w:val="00A6105E"/>
    <w:rsid w:val="00A626CC"/>
    <w:rsid w:val="00AA26EE"/>
    <w:rsid w:val="00AA39B2"/>
    <w:rsid w:val="00AB3862"/>
    <w:rsid w:val="00AE76C4"/>
    <w:rsid w:val="00AF115A"/>
    <w:rsid w:val="00B069AF"/>
    <w:rsid w:val="00B218F6"/>
    <w:rsid w:val="00B26DC0"/>
    <w:rsid w:val="00B40AEE"/>
    <w:rsid w:val="00B55B32"/>
    <w:rsid w:val="00B65600"/>
    <w:rsid w:val="00B66C94"/>
    <w:rsid w:val="00BC5772"/>
    <w:rsid w:val="00BE2E4D"/>
    <w:rsid w:val="00C13E84"/>
    <w:rsid w:val="00C13EE7"/>
    <w:rsid w:val="00C166EC"/>
    <w:rsid w:val="00C23E13"/>
    <w:rsid w:val="00C36908"/>
    <w:rsid w:val="00C76A24"/>
    <w:rsid w:val="00CB3CE8"/>
    <w:rsid w:val="00CB58B4"/>
    <w:rsid w:val="00CE5DE4"/>
    <w:rsid w:val="00CF0770"/>
    <w:rsid w:val="00CF44F3"/>
    <w:rsid w:val="00D67341"/>
    <w:rsid w:val="00D84415"/>
    <w:rsid w:val="00DA50B9"/>
    <w:rsid w:val="00DB7588"/>
    <w:rsid w:val="00DC7D16"/>
    <w:rsid w:val="00E41476"/>
    <w:rsid w:val="00E4384D"/>
    <w:rsid w:val="00EC25E5"/>
    <w:rsid w:val="00EC41C5"/>
    <w:rsid w:val="00EE669A"/>
    <w:rsid w:val="00F90A26"/>
    <w:rsid w:val="00F92EAC"/>
    <w:rsid w:val="00FB2538"/>
    <w:rsid w:val="00FB3322"/>
    <w:rsid w:val="00FC20ED"/>
    <w:rsid w:val="00FD2869"/>
    <w:rsid w:val="00FD3662"/>
    <w:rsid w:val="00FE4226"/>
    <w:rsid w:val="00FF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AA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AA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bCs/>
      <w:iCs/>
      <w:color w:val="000000"/>
      <w:szCs w:val="24"/>
      <w:lang w:eastAsia="ru-RU"/>
    </w:rPr>
  </w:style>
  <w:style w:type="paragraph" w:customStyle="1" w:styleId="Style1">
    <w:name w:val="Style1"/>
    <w:basedOn w:val="a"/>
    <w:rsid w:val="00150AAA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eastAsia="Times New Roman"/>
      <w:szCs w:val="24"/>
      <w:lang w:eastAsia="ru-RU"/>
    </w:rPr>
  </w:style>
  <w:style w:type="paragraph" w:styleId="a4">
    <w:name w:val="No Spacing"/>
    <w:link w:val="a5"/>
    <w:uiPriority w:val="1"/>
    <w:qFormat/>
    <w:rsid w:val="00150AAA"/>
    <w:pPr>
      <w:spacing w:after="0" w:line="240" w:lineRule="auto"/>
    </w:pPr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50AAA"/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character" w:customStyle="1" w:styleId="FontStyle26">
    <w:name w:val="Font Style26"/>
    <w:rsid w:val="00150AAA"/>
    <w:rPr>
      <w:rFonts w:ascii="Times New Roman" w:hAnsi="Times New Roman" w:cs="Times New Roman"/>
      <w:sz w:val="22"/>
      <w:szCs w:val="22"/>
    </w:rPr>
  </w:style>
  <w:style w:type="paragraph" w:styleId="a6">
    <w:name w:val="Body Text Indent"/>
    <w:basedOn w:val="a"/>
    <w:link w:val="a7"/>
    <w:rsid w:val="00150AAA"/>
    <w:pPr>
      <w:snapToGrid w:val="0"/>
      <w:spacing w:after="0" w:line="260" w:lineRule="atLeast"/>
      <w:ind w:firstLine="500"/>
    </w:pPr>
    <w:rPr>
      <w:rFonts w:eastAsia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50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rsid w:val="00150AAA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ntStyle36">
    <w:name w:val="Font Style36"/>
    <w:basedOn w:val="a0"/>
    <w:rsid w:val="00150AAA"/>
    <w:rPr>
      <w:rFonts w:ascii="Times New Roman" w:hAnsi="Times New Roman" w:cs="Times New Roman"/>
      <w:b/>
      <w:bCs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FD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3662"/>
    <w:rPr>
      <w:rFonts w:ascii="Tahoma" w:eastAsia="Calibri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3B27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147E-6937-47CE-9306-51409AB6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4266</Words>
  <Characters>24320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Тагировна</cp:lastModifiedBy>
  <cp:revision>95</cp:revision>
  <cp:lastPrinted>2020-11-12T05:20:00Z</cp:lastPrinted>
  <dcterms:created xsi:type="dcterms:W3CDTF">2020-08-29T18:45:00Z</dcterms:created>
  <dcterms:modified xsi:type="dcterms:W3CDTF">2022-09-10T09:53:00Z</dcterms:modified>
</cp:coreProperties>
</file>