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83869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b394930-da1d-4ba0-ac4d-738f874a3916"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7d574f4c-8143-48c3-8ad3-2fcc5bdbaf43" w:id="2"/>
      <w:r>
        <w:rPr>
          <w:rFonts w:ascii="Times New Roman" w:hAnsi="Times New Roman"/>
          <w:b/>
          <w:i w:val="false"/>
          <w:color w:val="000000"/>
          <w:sz w:val="28"/>
        </w:rPr>
        <w:t>УОАМР Ботлихский район</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ЕМЦ</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Р.А.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3166483)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758c7860-019e-4f63-872b-044256b5f058" w:id="3"/>
      <w:r>
        <w:rPr>
          <w:rFonts w:ascii="Times New Roman" w:hAnsi="Times New Roman"/>
          <w:b/>
          <w:i w:val="false"/>
          <w:color w:val="000000"/>
          <w:sz w:val="28"/>
        </w:rPr>
        <w:t>с.Ансалта 2023-2024</w:t>
      </w:r>
      <w:bookmarkEnd w:id="3"/>
      <w:r>
        <w:rPr>
          <w:rFonts w:ascii="Times New Roman" w:hAnsi="Times New Roman"/>
          <w:b/>
          <w:i w:val="false"/>
          <w:color w:val="000000"/>
          <w:sz w:val="28"/>
        </w:rPr>
        <w:t xml:space="preserve"> </w:t>
      </w:r>
      <w:bookmarkStart w:name="7bcf231d-60ce-4601-b24b-153af6cd5e58" w:id="4"/>
      <w:r>
        <w:rPr>
          <w:rFonts w:ascii="Times New Roman" w:hAnsi="Times New Roman"/>
          <w:b/>
          <w:i w:val="false"/>
          <w:color w:val="000000"/>
          <w:sz w:val="28"/>
        </w:rPr>
        <w:t>год</w:t>
      </w:r>
      <w:bookmarkEnd w:id="4"/>
    </w:p>
    <w:p>
      <w:pPr>
        <w:spacing w:before="0" w:after="0"/>
        <w:ind w:left="120"/>
        <w:jc w:val="left"/>
      </w:pPr>
    </w:p>
    <w:bookmarkStart w:name="block-23838690" w:id="5"/>
    <w:p>
      <w:pPr>
        <w:sectPr>
          <w:pgSz w:w="11906" w:h="16383" w:orient="portrait"/>
        </w:sectPr>
      </w:pPr>
    </w:p>
    <w:bookmarkEnd w:id="5"/>
    <w:bookmarkEnd w:id="0"/>
    <w:bookmarkStart w:name="block-2383869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before="0" w:after="0" w:line="264"/>
        <w:ind w:left="120"/>
        <w:jc w:val="both"/>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23838691" w:id="7"/>
    <w:p>
      <w:pPr>
        <w:sectPr>
          <w:pgSz w:w="11906" w:h="16383" w:orient="portrait"/>
        </w:sectPr>
      </w:pPr>
    </w:p>
    <w:bookmarkEnd w:id="7"/>
    <w:bookmarkEnd w:id="6"/>
    <w:bookmarkStart w:name="block-23838692"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Определение влияния географического положения России на особенности отраслевой и территориальной структуры хозяйства.</w:t>
      </w:r>
    </w:p>
    <w:p>
      <w:pPr>
        <w:spacing w:before="0" w:after="0" w:line="264"/>
        <w:ind w:firstLine="600"/>
        <w:jc w:val="both"/>
      </w:pPr>
      <w:r>
        <w:rPr>
          <w:rFonts w:ascii="Times New Roman" w:hAnsi="Times New Roman"/>
          <w:b/>
          <w:i w:val="false"/>
          <w:color w:val="000000"/>
          <w:sz w:val="28"/>
        </w:rPr>
        <w:t>Тема 2. Топливно-энергетический комплекс (ТЭК)</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(далее -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val="false"/>
          <w:color w:val="000000"/>
          <w:sz w:val="28"/>
        </w:rPr>
        <w:t xml:space="preserve">Выявление факторов размещения предприятий одного </w:t>
      </w:r>
      <w:r>
        <w:rPr>
          <w:rFonts w:ascii="Times New Roman" w:hAnsi="Times New Roman"/>
          <w:b w:val="false"/>
          <w:i w:val="false"/>
          <w:color w:val="000000"/>
          <w:sz w:val="28"/>
        </w:rPr>
        <w:t>из промышленных кластеров Дальнего Востока (по выбору).</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23838692" w:id="9"/>
    <w:p>
      <w:pPr>
        <w:sectPr>
          <w:pgSz w:w="11906" w:h="16383" w:orient="portrait"/>
        </w:sectPr>
      </w:pPr>
    </w:p>
    <w:bookmarkEnd w:id="9"/>
    <w:bookmarkEnd w:id="8"/>
    <w:bookmarkStart w:name="block-23838688"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23838688" w:id="11"/>
    <w:p>
      <w:pPr>
        <w:sectPr>
          <w:pgSz w:w="11906" w:h="16383" w:orient="portrait"/>
        </w:sectPr>
      </w:pPr>
    </w:p>
    <w:bookmarkEnd w:id="11"/>
    <w:bookmarkEnd w:id="10"/>
    <w:bookmarkStart w:name="block-23838689"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каменная оболочка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24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 Природно-территориальные комплексы</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0" w:type="auto"/>
            <w:gridSpan w:val="3"/>
            <w:tcBorders/>
            <w:tcMar>
              <w:top w:w="50" w:type="dxa"/>
              <w:left w:w="100" w:type="dxa"/>
            </w:tcMar>
            <w:vAlign w:val="center"/>
          </w:tcPr>
          <w:p>
            <w:pPr>
              <w:jc w:val="left"/>
            </w:pPr>
          </w:p>
        </w:tc>
      </w:tr>
      <w:tr>
        <w:trPr>
          <w:trHeight w:val="97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15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78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51" w:type="dxa"/>
            <w:tcBorders/>
            <w:tcMar>
              <w:top w:w="50" w:type="dxa"/>
              <w:left w:w="100" w:type="dxa"/>
            </w:tcMar>
            <w:vAlign w:val="center"/>
          </w:tcPr>
          <w:p>
            <w:pPr>
              <w:jc w:val="left"/>
            </w:pPr>
          </w:p>
        </w:tc>
      </w:tr>
    </w:tbl>
    <w:p>
      <w:pPr>
        <w:sectPr>
          <w:pgSz w:w="16383" w:h="11906" w:orient="landscape"/>
        </w:sectPr>
      </w:pPr>
    </w:p>
    <w:bookmarkStart w:name="block-23838689" w:id="13"/>
    <w:p>
      <w:pPr>
        <w:sectPr>
          <w:pgSz w:w="16383" w:h="11906" w:orient="landscape"/>
        </w:sectPr>
      </w:pPr>
    </w:p>
    <w:bookmarkEnd w:id="13"/>
    <w:bookmarkEnd w:id="12"/>
    <w:bookmarkStart w:name="block-23838694"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28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https://m.edsoo.ru/886514b4</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https://m.edsoo.ru/886516bc</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https://m.edsoo.ru/886519be</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https://m.edsoo.ru/88651ad6</w:t>
              </w:r>
            </w:hyperlink>
          </w:p>
        </w:tc>
      </w:tr>
      <w:tr>
        <w:trPr>
          <w:trHeight w:val="33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https://m.edsoo.ru/88651bf8</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https://m.edsoo.ru/88651d92</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https://m.edsoo.ru/886521c0</w:t>
              </w:r>
            </w:hyperlink>
          </w:p>
        </w:tc>
      </w:tr>
      <w:tr>
        <w:trPr>
          <w:trHeight w:val="519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https://m.edsoo.ru/886522ec</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https://m.edsoo.ru/8865240e</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https://m.edsoo.ru/886525b2</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https://m.edsoo.ru/88652724</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https://m.edsoo.ru/88652972</w:t>
              </w:r>
            </w:hyperlink>
          </w:p>
        </w:tc>
      </w:tr>
      <w:tr>
        <w:trPr>
          <w:trHeight w:val="29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https://m.edsoo.ru/8865139c</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Острова, их типы по происхождению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24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31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Годовой ход температуры воздуха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Облака и их виды. Туман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1">
              <w:r>
                <w:rPr>
                  <w:rFonts w:ascii="Times New Roman" w:hAnsi="Times New Roman"/>
                  <w:b w:val="false"/>
                  <w:i w:val="false"/>
                  <w:color w:val="0000ff"/>
                  <w:sz w:val="22"/>
                  <w:u w:val="single"/>
                </w:rPr>
                <w:t>https://m.edsoo.ru/88654c54</w:t>
              </w:r>
            </w:hyperlink>
          </w:p>
        </w:tc>
      </w:tr>
      <w:tr>
        <w:trPr>
          <w:trHeight w:val="25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6">
              <w:r>
                <w:rPr>
                  <w:rFonts w:ascii="Times New Roman" w:hAnsi="Times New Roman"/>
                  <w:b w:val="false"/>
                  <w:i w:val="false"/>
                  <w:color w:val="0000ff"/>
                  <w:sz w:val="22"/>
                  <w:u w:val="single"/>
                </w:rPr>
                <w:t>https://m.edsoo.ru/88655654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"Биосфера — оболочка жизни"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Охрана почв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2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02"/>
        <w:gridCol w:w="3120"/>
        <w:gridCol w:w="1122"/>
        <w:gridCol w:w="2109"/>
        <w:gridCol w:w="2256"/>
        <w:gridCol w:w="1736"/>
        <w:gridCol w:w="2749"/>
      </w:tblGrid>
      <w:tr>
        <w:trPr>
          <w:trHeight w:val="300" w:hRule="atLeast"/>
          <w:trHeight w:val="144" w:hRule="atLeast"/>
        </w:trPr>
        <w:tc>
          <w:tcPr>
            <w:tcW w:w="3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378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192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432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Воздушные массы, их типы. Преобладающие ветры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22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https://m.edsoo.ru/88657ca6</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https://m.edsoo.ru/886586c4</w:t>
              </w:r>
            </w:hyperlink>
          </w:p>
        </w:tc>
      </w:tr>
      <w:tr>
        <w:trPr>
          <w:trHeight w:val="405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432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https://m.edsoo.ru/88659272</w:t>
              </w:r>
            </w:hyperlink>
          </w:p>
        </w:tc>
      </w:tr>
      <w:tr>
        <w:trPr>
          <w:trHeight w:val="351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21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Крупнейшие по территории и численности населения страны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23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324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24" w:type="dxa"/>
            <w:tcBorders/>
            <w:tcMar>
              <w:top w:w="50" w:type="dxa"/>
              <w:left w:w="100" w:type="dxa"/>
            </w:tcMar>
            <w:vAlign w:val="center"/>
          </w:tcPr>
          <w:p>
            <w:pPr>
              <w:spacing w:before="0" w:after="0"/>
              <w:ind w:left="135"/>
              <w:jc w:val="left"/>
            </w:pPr>
          </w:p>
        </w:tc>
      </w:tr>
      <w:tr>
        <w:trPr>
          <w:trHeight w:val="26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24" w:type="dxa"/>
            <w:tcBorders/>
            <w:tcMar>
              <w:top w:w="50" w:type="dxa"/>
              <w:left w:w="100" w:type="dxa"/>
            </w:tcMar>
            <w:vAlign w:val="center"/>
          </w:tcPr>
          <w:p>
            <w:pPr>
              <w:spacing w:before="0" w:after="0"/>
              <w:ind w:left="135"/>
              <w:jc w:val="left"/>
            </w:pPr>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https://m.edsoo.ru/8865bba8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24" w:type="dxa"/>
            <w:tcBorders/>
            <w:tcMar>
              <w:top w:w="50" w:type="dxa"/>
              <w:left w:w="100" w:type="dxa"/>
            </w:tcMar>
            <w:vAlign w:val="center"/>
          </w:tcPr>
          <w:p>
            <w:pPr>
              <w:spacing w:before="0" w:after="0"/>
              <w:ind w:left="135"/>
              <w:jc w:val="left"/>
            </w:pPr>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https://m.edsoo.ru/8865ca6c</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6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378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24" w:type="dxa"/>
            <w:tcBorders/>
            <w:tcMar>
              <w:top w:w="50" w:type="dxa"/>
              <w:left w:w="100" w:type="dxa"/>
            </w:tcMar>
            <w:vAlign w:val="center"/>
          </w:tcPr>
          <w:p>
            <w:pPr>
              <w:spacing w:before="0" w:after="0"/>
              <w:ind w:left="135"/>
              <w:jc w:val="left"/>
            </w:pPr>
          </w:p>
        </w:tc>
      </w:tr>
      <w:tr>
        <w:trPr>
          <w:trHeight w:val="378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Политическая карта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Крупнейшие по территории и численности населения страны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3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24" w:type="dxa"/>
            <w:tcBorders/>
            <w:tcMar>
              <w:top w:w="50" w:type="dxa"/>
              <w:left w:w="100" w:type="dxa"/>
            </w:tcMar>
            <w:vAlign w:val="center"/>
          </w:tcPr>
          <w:p>
            <w:pPr>
              <w:spacing w:before="0" w:after="0"/>
              <w:ind w:left="135"/>
              <w:jc w:val="left"/>
            </w:pPr>
          </w:p>
        </w:tc>
      </w:tr>
      <w:tr>
        <w:trPr>
          <w:trHeight w:val="297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378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сотрудничество в охране природе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теме "Взаимодействие природы и человека". Контрольная работа по теме "Взаимодействие природы и общества"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24"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62"/>
        <w:gridCol w:w="3520"/>
        <w:gridCol w:w="1054"/>
        <w:gridCol w:w="2029"/>
        <w:gridCol w:w="2181"/>
        <w:gridCol w:w="1679"/>
        <w:gridCol w:w="2669"/>
      </w:tblGrid>
      <w:tr>
        <w:trPr>
          <w:trHeight w:val="300" w:hRule="atLeast"/>
          <w:trHeight w:val="144" w:hRule="atLeast"/>
        </w:trPr>
        <w:tc>
          <w:tcPr>
            <w:tcW w:w="3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территории России в XVI—XIX вв. Русские первопроходцы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271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23.09.2023 </w:t>
            </w:r>
          </w:p>
        </w:tc>
        <w:tc>
          <w:tcPr>
            <w:tcW w:w="1868" w:type="dxa"/>
            <w:tcBorders/>
            <w:tcMar>
              <w:top w:w="50" w:type="dxa"/>
              <w:left w:w="100" w:type="dxa"/>
            </w:tcMar>
            <w:vAlign w:val="center"/>
          </w:tcPr>
          <w:p>
            <w:pPr>
              <w:spacing w:before="0" w:after="0"/>
              <w:ind w:left="135"/>
              <w:jc w:val="left"/>
            </w:pPr>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59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Виды районирования территории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351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68" w:type="dxa"/>
            <w:tcBorders/>
            <w:tcMar>
              <w:top w:w="50" w:type="dxa"/>
              <w:left w:w="100" w:type="dxa"/>
            </w:tcMar>
            <w:vAlign w:val="center"/>
          </w:tcPr>
          <w:p>
            <w:pPr>
              <w:spacing w:before="0" w:after="0"/>
              <w:ind w:left="135"/>
              <w:jc w:val="left"/>
            </w:pPr>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25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28.10.2023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17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02.12.2023 </w:t>
            </w:r>
          </w:p>
        </w:tc>
        <w:tc>
          <w:tcPr>
            <w:tcW w:w="1868" w:type="dxa"/>
            <w:tcBorders/>
            <w:tcMar>
              <w:top w:w="50" w:type="dxa"/>
              <w:left w:w="100" w:type="dxa"/>
            </w:tcMar>
            <w:vAlign w:val="center"/>
          </w:tcPr>
          <w:p>
            <w:pPr>
              <w:spacing w:before="0" w:after="0"/>
              <w:ind w:left="135"/>
              <w:jc w:val="left"/>
            </w:pPr>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327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59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351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357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30.12.2023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271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297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24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68" w:type="dxa"/>
            <w:tcBorders/>
            <w:tcMar>
              <w:top w:w="50" w:type="dxa"/>
              <w:left w:w="100" w:type="dxa"/>
            </w:tcMar>
            <w:vAlign w:val="center"/>
          </w:tcPr>
          <w:p>
            <w:pPr>
              <w:spacing w:before="0" w:after="0"/>
              <w:ind w:left="135"/>
              <w:jc w:val="left"/>
            </w:pPr>
          </w:p>
        </w:tc>
      </w:tr>
      <w:tr>
        <w:trPr>
          <w:trHeight w:val="151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17.02.2024 </w:t>
            </w:r>
          </w:p>
        </w:tc>
        <w:tc>
          <w:tcPr>
            <w:tcW w:w="1868" w:type="dxa"/>
            <w:tcBorders/>
            <w:tcMar>
              <w:top w:w="50" w:type="dxa"/>
              <w:left w:w="100" w:type="dxa"/>
            </w:tcMar>
            <w:vAlign w:val="center"/>
          </w:tcPr>
          <w:p>
            <w:pPr>
              <w:spacing w:before="0" w:after="0"/>
              <w:ind w:left="135"/>
              <w:jc w:val="left"/>
            </w:pPr>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21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459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06.04.2024 </w:t>
            </w:r>
          </w:p>
        </w:tc>
        <w:tc>
          <w:tcPr>
            <w:tcW w:w="1868" w:type="dxa"/>
            <w:tcBorders/>
            <w:tcMar>
              <w:top w:w="50" w:type="dxa"/>
              <w:left w:w="100" w:type="dxa"/>
            </w:tcMar>
            <w:vAlign w:val="center"/>
          </w:tcPr>
          <w:p>
            <w:pPr>
              <w:spacing w:before="0" w:after="0"/>
              <w:ind w:left="135"/>
              <w:jc w:val="left"/>
            </w:pPr>
          </w:p>
        </w:tc>
      </w:tr>
      <w:tr>
        <w:trPr>
          <w:trHeight w:val="24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399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24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68" w:type="dxa"/>
            <w:tcBorders/>
            <w:tcMar>
              <w:top w:w="50" w:type="dxa"/>
              <w:left w:w="100" w:type="dxa"/>
            </w:tcMar>
            <w:vAlign w:val="center"/>
          </w:tcPr>
          <w:p>
            <w:pPr>
              <w:spacing w:before="0" w:after="0"/>
              <w:ind w:left="135"/>
              <w:jc w:val="left"/>
            </w:pPr>
          </w:p>
        </w:tc>
      </w:tr>
      <w:tr>
        <w:trPr>
          <w:trHeight w:val="351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378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"Народы и религии России" и "Половой и возрастной состав населения России"</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18.05.2024 </w:t>
            </w:r>
          </w:p>
        </w:tc>
        <w:tc>
          <w:tcPr>
            <w:tcW w:w="1868" w:type="dxa"/>
            <w:tcBorders/>
            <w:tcMar>
              <w:top w:w="50" w:type="dxa"/>
              <w:left w:w="100" w:type="dxa"/>
            </w:tcMar>
            <w:vAlign w:val="center"/>
          </w:tcPr>
          <w:p>
            <w:pPr>
              <w:spacing w:before="0" w:after="0"/>
              <w:ind w:left="135"/>
              <w:jc w:val="left"/>
            </w:pPr>
          </w:p>
        </w:tc>
      </w:tr>
      <w:tr>
        <w:trPr>
          <w:trHeight w:val="4050"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36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486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30.09.2023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59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378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26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56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9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18.11.2023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405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13"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13"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https://m.edsoo.ru/88667c28]]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13"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66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20.01.2024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хозяйства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306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Географическое положение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25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Географическое положение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05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28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838694" w:id="15"/>
    <w:p>
      <w:pPr>
        <w:sectPr>
          <w:pgSz w:w="16383" w:h="11906" w:orient="landscape"/>
        </w:sectPr>
      </w:pPr>
    </w:p>
    <w:bookmarkEnd w:id="15"/>
    <w:bookmarkEnd w:id="14"/>
    <w:bookmarkStart w:name="block-23838693"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52efa130-4e90-4033-b437-d2a7fae05a91" w:id="17"/>
      <w:r>
        <w:rPr>
          <w:rFonts w:ascii="Times New Roman" w:hAnsi="Times New Roman"/>
          <w:b w:val="false"/>
          <w:i w:val="false"/>
          <w:color w:val="000000"/>
          <w:sz w:val="28"/>
        </w:rPr>
        <w:t>• География, 5-6 классы/ Алексеев А.И., Николина В.В., Липкина Е.К. и другие, Акционерное общество «Издательство «Просвещение»</w:t>
      </w:r>
      <w:bookmarkEnd w:id="17"/>
      <w:r>
        <w:rPr>
          <w:sz w:val="28"/>
        </w:rPr>
        <w:br/>
      </w:r>
      <w:bookmarkStart w:name="52efa130-4e90-4033-b437-d2a7fae05a91" w:id="18"/>
      <w:r>
        <w:rPr>
          <w:rFonts w:ascii="Times New Roman" w:hAnsi="Times New Roman"/>
          <w:b w:val="false"/>
          <w:i w:val="false"/>
          <w:color w:val="000000"/>
          <w:sz w:val="28"/>
        </w:rPr>
        <w:t xml:space="preserve"> • География, 7 класс/ Алексеев А.И., Николина В.В., Липкина Е.К. и другие, Акционерное общество «Издательство «Просвещение»</w:t>
      </w:r>
      <w:bookmarkEnd w:id="18"/>
      <w:r>
        <w:rPr>
          <w:sz w:val="28"/>
        </w:rPr>
        <w:br/>
      </w:r>
      <w:bookmarkStart w:name="52efa130-4e90-4033-b437-d2a7fae05a91" w:id="19"/>
      <w:r>
        <w:rPr>
          <w:rFonts w:ascii="Times New Roman" w:hAnsi="Times New Roman"/>
          <w:b w:val="false"/>
          <w:i w:val="false"/>
          <w:color w:val="000000"/>
          <w:sz w:val="28"/>
        </w:rPr>
        <w:t xml:space="preserve"> • География, 8 класс/ Алексеев А.И., Николина В.В., Липкина Е.К. и другие, Акционерное общество «Издательство «Просвещение»</w:t>
      </w:r>
      <w:bookmarkEnd w:id="19"/>
      <w:r>
        <w:rPr>
          <w:sz w:val="28"/>
        </w:rPr>
        <w:br/>
      </w:r>
      <w:bookmarkStart w:name="52efa130-4e90-4033-b437-d2a7fae05a91" w:id="20"/>
      <w:r>
        <w:rPr>
          <w:rFonts w:ascii="Times New Roman" w:hAnsi="Times New Roman"/>
          <w:b w:val="false"/>
          <w:i w:val="false"/>
          <w:color w:val="000000"/>
          <w:sz w:val="28"/>
        </w:rPr>
        <w:t xml:space="preserve"> • География, 9 класс/ Алексеев А.И., Николина В.В., Липкина Е.К. и другие, Акционерное общество «Издательство «Просвещение»</w:t>
      </w:r>
      <w:bookmarkEnd w:id="20"/>
    </w:p>
    <w:p>
      <w:pPr>
        <w:spacing w:before="0" w:after="0" w:line="480"/>
        <w:ind w:left="120"/>
        <w:jc w:val="left"/>
      </w:pPr>
      <w:bookmarkStart w:name="d36ef070-e66a-45c0-8965-99b4beb4986c" w:id="21"/>
      <w:r>
        <w:rPr>
          <w:rFonts w:ascii="Times New Roman" w:hAnsi="Times New Roman"/>
          <w:b w:val="false"/>
          <w:i w:val="false"/>
          <w:color w:val="000000"/>
          <w:sz w:val="28"/>
        </w:rPr>
        <w:t xml:space="preserve">Т.П.Герасимова, Н.П.Неклюкова. Начальный курс географии.-М.: Дрофа </w:t>
      </w:r>
      <w:bookmarkEnd w:id="21"/>
      <w:r>
        <w:rPr>
          <w:sz w:val="28"/>
        </w:rPr>
        <w:br/>
      </w:r>
      <w:bookmarkStart w:name="d36ef070-e66a-45c0-8965-99b4beb4986c" w:id="22"/>
      <w:r>
        <w:rPr>
          <w:rFonts w:ascii="Times New Roman" w:hAnsi="Times New Roman"/>
          <w:b w:val="false"/>
          <w:i w:val="false"/>
          <w:color w:val="000000"/>
          <w:sz w:val="28"/>
        </w:rPr>
        <w:t xml:space="preserve"> О.В,Крылова. Физическая география</w:t>
      </w:r>
      <w:bookmarkEnd w:id="22"/>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00a84008-26fd-4bed-ad45-f394d7b3f48a" w:id="23"/>
      <w:r>
        <w:rPr>
          <w:rFonts w:ascii="Times New Roman" w:hAnsi="Times New Roman"/>
          <w:b w:val="false"/>
          <w:i w:val="false"/>
          <w:color w:val="000000"/>
          <w:sz w:val="28"/>
        </w:rPr>
        <w:t>Якуш Г. Н. Занимательная география.</w:t>
      </w:r>
      <w:bookmarkEnd w:id="23"/>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62b5bf29-3344-4bbf-a1e8-ea23537b8eba" w:id="24"/>
      <w:r>
        <w:rPr>
          <w:rFonts w:ascii="Times New Roman" w:hAnsi="Times New Roman"/>
          <w:b w:val="false"/>
          <w:i w:val="false"/>
          <w:color w:val="000000"/>
          <w:sz w:val="28"/>
        </w:rPr>
        <w:t xml:space="preserve">http:/www.woldgeo.ru/ всемирная география </w:t>
      </w:r>
      <w:bookmarkEnd w:id="24"/>
      <w:r>
        <w:rPr>
          <w:sz w:val="28"/>
        </w:rPr>
        <w:br/>
      </w:r>
      <w:bookmarkStart w:name="62b5bf29-3344-4bbf-a1e8-ea23537b8eba" w:id="25"/>
      <w:r>
        <w:rPr>
          <w:rFonts w:ascii="Times New Roman" w:hAnsi="Times New Roman"/>
          <w:b w:val="false"/>
          <w:i w:val="false"/>
          <w:color w:val="000000"/>
          <w:sz w:val="28"/>
        </w:rPr>
        <w:t xml:space="preserve"> http:/www.geografia.ru/-проект "География"</w:t>
      </w:r>
      <w:bookmarkEnd w:id="25"/>
    </w:p>
    <w:bookmarkStart w:name="block-23838693" w:id="26"/>
    <w:p>
      <w:pPr>
        <w:sectPr>
          <w:pgSz w:w="11906" w:h="16383" w:orient="portrait"/>
        </w:sectPr>
      </w:pPr>
    </w:p>
    <w:bookmarkEnd w:id="26"/>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4b4" Type="http://schemas.openxmlformats.org/officeDocument/2006/relationships/hyperlink" Id="rId68"/>
    <Relationship TargetMode="External" Target="https://m.edsoo.ru/886516bc" Type="http://schemas.openxmlformats.org/officeDocument/2006/relationships/hyperlink" Id="rId69"/>
    <Relationship TargetMode="External" Target="https://m.edsoo.ru/886519be" Type="http://schemas.openxmlformats.org/officeDocument/2006/relationships/hyperlink" Id="rId70"/>
    <Relationship TargetMode="External" Target="https://m.edsoo.ru/88651ad6" Type="http://schemas.openxmlformats.org/officeDocument/2006/relationships/hyperlink" Id="rId71"/>
    <Relationship TargetMode="External" Target="https://m.edsoo.ru/88651bf8" Type="http://schemas.openxmlformats.org/officeDocument/2006/relationships/hyperlink" Id="rId72"/>
    <Relationship TargetMode="External" Target="https://m.edsoo.ru/88651d92" Type="http://schemas.openxmlformats.org/officeDocument/2006/relationships/hyperlink" Id="rId73"/>
    <Relationship TargetMode="External" Target="https://m.edsoo.ru/88652008" Type="http://schemas.openxmlformats.org/officeDocument/2006/relationships/hyperlink" Id="rId74"/>
    <Relationship TargetMode="External" Target="https://m.edsoo.ru/886521c0" Type="http://schemas.openxmlformats.org/officeDocument/2006/relationships/hyperlink" Id="rId75"/>
    <Relationship TargetMode="External" Target="https://m.edsoo.ru/886522ec" Type="http://schemas.openxmlformats.org/officeDocument/2006/relationships/hyperlink" Id="rId76"/>
    <Relationship TargetMode="External" Target="https://m.edsoo.ru/8865240e" Type="http://schemas.openxmlformats.org/officeDocument/2006/relationships/hyperlink" Id="rId77"/>
    <Relationship TargetMode="External" Target="https://m.edsoo.ru/886525b2" Type="http://schemas.openxmlformats.org/officeDocument/2006/relationships/hyperlink" Id="rId78"/>
    <Relationship TargetMode="External" Target="https://m.edsoo.ru/88652724" Type="http://schemas.openxmlformats.org/officeDocument/2006/relationships/hyperlink" Id="rId79"/>
    <Relationship TargetMode="External" Target="https://m.edsoo.ru/88652972" Type="http://schemas.openxmlformats.org/officeDocument/2006/relationships/hyperlink" Id="rId80"/>
    <Relationship TargetMode="External" Target="https://m.edsoo.ru/8865139c"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ab2c"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5D%5D"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